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ХМАО - Югры от 20.01.2023 N 17-п</w:t>
              <w:br/>
              <w:t xml:space="preserve">(ред. от 17.11.2023)</w:t>
              <w:br/>
              <w:t xml:space="preserve">"О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w:t>
              <w:br/>
              <w:t xml:space="preserve">(вместе с "Порядком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физическим лицам, некоммерческим организациям, не являющимся казенными учреждениями")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января 2023 г. N 17-п</w:t>
      </w:r>
    </w:p>
    <w:p>
      <w:pPr>
        <w:pStyle w:val="2"/>
        <w:jc w:val="center"/>
      </w:pPr>
      <w:r>
        <w:rPr>
          <w:sz w:val="20"/>
        </w:rPr>
      </w:r>
    </w:p>
    <w:p>
      <w:pPr>
        <w:pStyle w:val="2"/>
        <w:jc w:val="center"/>
      </w:pPr>
      <w:r>
        <w:rPr>
          <w:sz w:val="20"/>
        </w:rPr>
        <w:t xml:space="preserve">О ПРЕДОСТАВЛЕНИИ СУБСИДИЙ ИЗ БЮДЖЕТА ХАНТЫ-МАНСИЙСКОГО</w:t>
      </w:r>
    </w:p>
    <w:p>
      <w:pPr>
        <w:pStyle w:val="2"/>
        <w:jc w:val="center"/>
      </w:pPr>
      <w:r>
        <w:rPr>
          <w:sz w:val="20"/>
        </w:rPr>
        <w:t xml:space="preserve">АВТОНОМНОГО ОКРУГА - ЮГРЫ, В ТОМ ЧИСЛЕ ГРАНТОВ В ФОРМЕ</w:t>
      </w:r>
    </w:p>
    <w:p>
      <w:pPr>
        <w:pStyle w:val="2"/>
        <w:jc w:val="center"/>
      </w:pPr>
      <w:r>
        <w:rPr>
          <w:sz w:val="20"/>
        </w:rPr>
        <w:t xml:space="preserve">СУБСИДИЙ, ЮРИДИЧЕСКИМ ЛИЦАМ, ИНДИВИДУАЛЬНЫМ</w:t>
      </w:r>
    </w:p>
    <w:p>
      <w:pPr>
        <w:pStyle w:val="2"/>
        <w:jc w:val="center"/>
      </w:pPr>
      <w:r>
        <w:rPr>
          <w:sz w:val="20"/>
        </w:rPr>
        <w:t xml:space="preserve">ПРЕДПРИНИМАТЕЛЯМ, ФИЗИЧЕСКИМ ЛИЦАМ - ПРОИЗВОДИТЕЛЯМ ТОВАРОВ,</w:t>
      </w:r>
    </w:p>
    <w:p>
      <w:pPr>
        <w:pStyle w:val="2"/>
        <w:jc w:val="center"/>
      </w:pPr>
      <w:r>
        <w:rPr>
          <w:sz w:val="20"/>
        </w:rPr>
        <w:t xml:space="preserve">РАБОТ, УСЛУГ,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02.06.2023 </w:t>
            </w:r>
            <w:hyperlink w:history="0" r:id="rId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color w:val="392c69"/>
              </w:rPr>
              <w:t xml:space="preserve">,</w:t>
            </w:r>
          </w:p>
          <w:p>
            <w:pPr>
              <w:pStyle w:val="0"/>
              <w:jc w:val="center"/>
            </w:pPr>
            <w:r>
              <w:rPr>
                <w:sz w:val="20"/>
                <w:color w:val="392c69"/>
              </w:rPr>
              <w:t xml:space="preserve">от 02.09.2023 </w:t>
            </w:r>
            <w:hyperlink w:history="0" r:id="rId8" w:tooltip="Постановление Правительства ХМАО - Югры от 02.09.2023 N 432-п &quot;О внесении изменений в приложение 2 к постановлению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432-п</w:t>
              </w:r>
            </w:hyperlink>
            <w:r>
              <w:rPr>
                <w:sz w:val="20"/>
                <w:color w:val="392c69"/>
              </w:rPr>
              <w:t xml:space="preserve">, от 28.09.2023 </w:t>
            </w:r>
            <w:hyperlink w:history="0" r:id="rId9" w:tooltip="Постановление Правительства ХМАО - Югры от 28.09.2023 N 488-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488-п</w:t>
              </w:r>
            </w:hyperlink>
            <w:r>
              <w:rPr>
                <w:sz w:val="20"/>
                <w:color w:val="392c69"/>
              </w:rPr>
              <w:t xml:space="preserve">, от 17.11.2023 </w:t>
            </w:r>
            <w:hyperlink w:history="0" r:id="rId10"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Бюджетным </w:t>
      </w:r>
      <w:hyperlink w:history="0" r:id="rId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3" w:tooltip="Закон ХМАО - Югры от 12.10.2005 N 73-оз (ред. от 13.03.2023) &quot;О Правительстве Ханты-Мансийского автономного округа - Югры&quot; (принят Думой Ханты-Мансийского автономного округа - Югры 30.09.2005) {КонсультантПлюс}">
        <w:r>
          <w:rPr>
            <w:sz w:val="20"/>
            <w:color w:val="0000ff"/>
          </w:rPr>
          <w:t xml:space="preserve">Законом</w:t>
        </w:r>
      </w:hyperlink>
      <w:r>
        <w:rPr>
          <w:sz w:val="20"/>
        </w:rPr>
        <w:t xml:space="preserve"> Ханты-Мансийского автономного округа - Югры от 12 октября 2005 года N 73-оз "О Правительстве Ханты-Мансийского автономного округа - Югры", учитывая решение Общественного совета при Департаменте финансов Ханты-Мансийского автономного округа - Югры (протокол заседания от 19 января 2023 года N 1), Правительство Ханты-Мансийского автономного округа - Югры постановляет:</w:t>
      </w:r>
    </w:p>
    <w:p>
      <w:pPr>
        <w:pStyle w:val="0"/>
        <w:spacing w:before="200" w:line-rule="auto"/>
        <w:ind w:firstLine="540"/>
        <w:jc w:val="both"/>
      </w:pPr>
      <w:r>
        <w:rPr>
          <w:sz w:val="20"/>
        </w:rPr>
        <w:t xml:space="preserve">1. Уполномочить исполнительные органы Ханты-Мансийского автономного округа - Югры, указанные в </w:t>
      </w:r>
      <w:hyperlink w:history="0" w:anchor="P52" w:tooltip="ПЕРЕЧЕНЬ">
        <w:r>
          <w:rPr>
            <w:sz w:val="20"/>
            <w:color w:val="0000ff"/>
          </w:rPr>
          <w:t xml:space="preserve">приложении 1</w:t>
        </w:r>
      </w:hyperlink>
      <w:r>
        <w:rPr>
          <w:sz w:val="20"/>
        </w:rPr>
        <w:t xml:space="preserve"> к настоящему постановлению, на предоставление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 и утверждение порядков их предоставления (далее - Уполномоченные органы, автономный округ, порядки предоставления субсидий, субсидии) в целях реализации положений </w:t>
      </w:r>
      <w:hyperlink w:history="0" r:id="rId14" w:tooltip="&quot;Бюджетный кодекс Российской Федерации&quot; от 31.07.1998 N 145-ФЗ (ред. от 02.11.2023) {КонсультантПлюс}">
        <w:r>
          <w:rPr>
            <w:sz w:val="20"/>
            <w:color w:val="0000ff"/>
          </w:rPr>
          <w:t xml:space="preserve">подпункта 2 пункта 2 статьи 78</w:t>
        </w:r>
      </w:hyperlink>
      <w:r>
        <w:rPr>
          <w:sz w:val="20"/>
        </w:rPr>
        <w:t xml:space="preserve">, </w:t>
      </w:r>
      <w:hyperlink w:history="0" r:id="rId15" w:tooltip="&quot;Бюджетный кодекс Российской Федерации&quot; от 31.07.1998 N 145-ФЗ (ред. от 02.11.2023) {КонсультантПлюс}">
        <w:r>
          <w:rPr>
            <w:sz w:val="20"/>
            <w:color w:val="0000ff"/>
          </w:rPr>
          <w:t xml:space="preserve">абзаца третьего пункта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Уполномоченным органам по согласованию с Департаментом финансов автономного округа, Департаментом экономического развития автономного округа в соответствии с общими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в срок до 28 февраля 2023 года принять нормативные правовые акты, устанавливающие порядки предоставления субсидий, указанных в </w:t>
      </w:r>
      <w:hyperlink w:history="0" w:anchor="P52" w:tooltip="ПЕРЕЧЕНЬ">
        <w:r>
          <w:rPr>
            <w:sz w:val="20"/>
            <w:color w:val="0000ff"/>
          </w:rPr>
          <w:t xml:space="preserve">приложении 1</w:t>
        </w:r>
      </w:hyperlink>
      <w:r>
        <w:rPr>
          <w:sz w:val="20"/>
        </w:rPr>
        <w:t xml:space="preserve"> к настоящему постановлению.</w:t>
      </w:r>
    </w:p>
    <w:p>
      <w:pPr>
        <w:pStyle w:val="0"/>
        <w:spacing w:before="200" w:line-rule="auto"/>
        <w:ind w:firstLine="540"/>
        <w:jc w:val="both"/>
      </w:pPr>
      <w:r>
        <w:rPr>
          <w:sz w:val="20"/>
        </w:rPr>
        <w:t xml:space="preserve">3. Установить в отношении порядков предоставления субсидий, что:</w:t>
      </w:r>
    </w:p>
    <w:p>
      <w:pPr>
        <w:pStyle w:val="0"/>
        <w:spacing w:before="200" w:line-rule="auto"/>
        <w:ind w:firstLine="540"/>
        <w:jc w:val="both"/>
      </w:pPr>
      <w:r>
        <w:rPr>
          <w:sz w:val="20"/>
        </w:rPr>
        <w:t xml:space="preserve">3.1. Их предоставление осуществляется на основании соглашений (договоров) о предоставлении из бюджета автономного округа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некоммерческим организациям, не являющимся государственными учреждениями (далее - Получатель), заключаемых между Получателем и Уполномоченным органом (далее - Соглашение)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3.2. Соглашение должно быть заключено в срок не позднее 15 рабочих дней с даты доведения Департаментом финансов автономного округа Уполномоченному органу показателей сводной бюджетной росписи бюджета автономного округа, а в случае если субсидия предоставляется по результатам отбора - не позднее 15 рабочих дней с даты принятия решения о предоставлении субсидии.</w:t>
      </w:r>
    </w:p>
    <w:p>
      <w:pPr>
        <w:pStyle w:val="0"/>
        <w:jc w:val="both"/>
      </w:pPr>
      <w:r>
        <w:rPr>
          <w:sz w:val="20"/>
        </w:rPr>
        <w:t xml:space="preserve">(в ред. </w:t>
      </w:r>
      <w:hyperlink w:history="0" r:id="rId1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3.3. Субсидия перечисляется в пределах бюджетных ассигнований, предусмотренных законом о бюджете автономного округа, на расчетный счет, открытый Получателем в российских кредитных организациях или на лицевой счет, открытый Получателю в Департаменте финансов автономного округа, для учета операций со средствами Получателя средств из бюджета автономного округа в сроки, установленные Соглашением.</w:t>
      </w:r>
    </w:p>
    <w:p>
      <w:pPr>
        <w:pStyle w:val="0"/>
        <w:spacing w:before="200" w:line-rule="auto"/>
        <w:ind w:firstLine="540"/>
        <w:jc w:val="both"/>
      </w:pPr>
      <w:r>
        <w:rPr>
          <w:sz w:val="20"/>
        </w:rPr>
        <w:t xml:space="preserve">3.4. Утратил силу со 2 июня 2023 года. - </w:t>
      </w:r>
      <w:hyperlink w:history="0" r:id="rId1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w:t>
        </w:r>
      </w:hyperlink>
      <w:r>
        <w:rPr>
          <w:sz w:val="20"/>
        </w:rPr>
        <w:t xml:space="preserve"> Правительства ХМАО - Югры от 02.06.2023 N 246-п.</w:t>
      </w:r>
    </w:p>
    <w:p>
      <w:pPr>
        <w:pStyle w:val="0"/>
        <w:spacing w:before="200" w:line-rule="auto"/>
        <w:ind w:firstLine="540"/>
        <w:jc w:val="both"/>
      </w:pPr>
      <w:r>
        <w:rPr>
          <w:sz w:val="20"/>
        </w:rPr>
        <w:t xml:space="preserve">4. Утвердить </w:t>
      </w:r>
      <w:hyperlink w:history="0" w:anchor="P361" w:tooltip="ПОРЯДОК">
        <w:r>
          <w:rPr>
            <w:sz w:val="20"/>
            <w:color w:val="0000ff"/>
          </w:rPr>
          <w:t xml:space="preserve">порядок</w:t>
        </w:r>
      </w:hyperlink>
      <w:r>
        <w:rPr>
          <w:sz w:val="20"/>
        </w:rPr>
        <w:t xml:space="preserve"> предоставления грантов в форме субсидий из бюджета автономного округа юридическим лицам, индивидуальным предпринимателям и физическим лицам, некоммерческим организациям, не являющимся казенными учреждениями (далее - Порядок предоставления грантов) (приложение 2).</w:t>
      </w:r>
    </w:p>
    <w:p>
      <w:pPr>
        <w:pStyle w:val="0"/>
        <w:spacing w:before="200" w:line-rule="auto"/>
        <w:ind w:firstLine="540"/>
        <w:jc w:val="both"/>
      </w:pPr>
      <w:r>
        <w:rPr>
          <w:sz w:val="20"/>
        </w:rPr>
        <w:t xml:space="preserve">5. Проведение отбора в отношении грантов в форме субсидий из бюджета Ханты-Мансийского автономного округа - Югры юридическим лицам, индивидуальным предпринимателям, физическим лицам, некоммерческим организациям, не являющимся казенными учреждениями, объявление о проведении которого было размещено в государственной интегрированной информационной системе управления общественными финансами "Электронный бюджет" и (или) на официальном сайте Уполномоченного органа в информационно-телекоммуникационной сети Интернет до даты принятия настоящего постановления, осуществляется в порядке, действующем до принятия настоящего постановления.</w:t>
      </w:r>
    </w:p>
    <w:p>
      <w:pPr>
        <w:pStyle w:val="0"/>
        <w:spacing w:before="200" w:line-rule="auto"/>
        <w:ind w:firstLine="540"/>
        <w:jc w:val="both"/>
      </w:pPr>
      <w:r>
        <w:rPr>
          <w:sz w:val="20"/>
        </w:rPr>
        <w:t xml:space="preserve">6. Внести в </w:t>
      </w:r>
      <w:hyperlink w:history="0" r:id="rId19" w:tooltip="Постановление Правительства ХМАО - Югры от 24.12.2021 N 578-п (ред. от 23.12.2022)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24 декабря 2021 года N 578-п "О мерах по реализации государственной программы Ханты-Мансийского автономного округа - Югры "Поддержка занятости населения" изменения, признав </w:t>
      </w:r>
      <w:hyperlink w:history="0" r:id="rId20" w:tooltip="Постановление Правительства ХМАО - Югры от 24.12.2021 N 578-п (ред. от 23.12.2022)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 Недействующая редакция {КонсультантПлюс}">
        <w:r>
          <w:rPr>
            <w:sz w:val="20"/>
            <w:color w:val="0000ff"/>
          </w:rPr>
          <w:t xml:space="preserve">подпункт 1.16 пункта 1</w:t>
        </w:r>
      </w:hyperlink>
      <w:r>
        <w:rPr>
          <w:sz w:val="20"/>
        </w:rPr>
        <w:t xml:space="preserve">, </w:t>
      </w:r>
      <w:hyperlink w:history="0" r:id="rId21" w:tooltip="Постановление Правительства ХМАО - Югры от 24.12.2021 N 578-п (ред. от 23.12.2022) &quot;О мерах по реализации государственной программы Ханты-Мансийского автономного округа - Югры &quot;Поддержка занятости населения&quot; (вместе с &quot;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 ------------ Недействующая редакция {КонсультантПлюс}">
        <w:r>
          <w:rPr>
            <w:sz w:val="20"/>
            <w:color w:val="0000ff"/>
          </w:rPr>
          <w:t xml:space="preserve">приложение 16</w:t>
        </w:r>
      </w:hyperlink>
      <w:r>
        <w:rPr>
          <w:sz w:val="20"/>
        </w:rPr>
        <w:t xml:space="preserve"> утратившими силу.</w:t>
      </w:r>
    </w:p>
    <w:p>
      <w:pPr>
        <w:pStyle w:val="0"/>
        <w:spacing w:before="200" w:line-rule="auto"/>
        <w:ind w:firstLine="540"/>
        <w:jc w:val="both"/>
      </w:pPr>
      <w:r>
        <w:rPr>
          <w:sz w:val="20"/>
        </w:rPr>
        <w:t xml:space="preserve">7. Внести в </w:t>
      </w:r>
      <w:hyperlink w:history="0" r:id="rId22" w:tooltip="Постановление Правительства ХМАО - Югры от 27.12.2021 N 598-п (ред. от 25.11.2022) &quot;О мерах по реализации государственной программы Ханты-Мансийского автономного округа - Югры &quot;Развитие гражданского общества&quot; (вместе с &quot;Порядком предоставления субсидии из бюджета Ханты-Мансийского автономного округа - Югры Фонду &quot;Центр гражданских и социальных инициатив Югры&quot;, &quot;Порядком предоставления субсидии из бюджета Ханты-Мансийского автономного округа - Югры Фонду &quot;Югорская региональная микрокредитная компания&quot; в целя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27 декабря 2021 года N 598-п "О мерах по реализации государственной программы Ханты-Мансийского автономного округа - Югры "Развитие гражданского общества" изменения, признав </w:t>
      </w:r>
      <w:hyperlink w:history="0" r:id="rId23" w:tooltip="Постановление Правительства ХМАО - Югры от 27.12.2021 N 598-п (ред. от 25.11.2022) &quot;О мерах по реализации государственной программы Ханты-Мансийского автономного округа - Югры &quot;Развитие гражданского общества&quot; (вместе с &quot;Порядком предоставления субсидии из бюджета Ханты-Мансийского автономного округа - Югры Фонду &quot;Центр гражданских и социальных инициатив Югры&quot;, &quot;Порядком предоставления субсидии из бюджета Ханты-Мансийского автономного округа - Югры Фонду &quot;Югорская региональная микрокредитная компания&quot; в целя ------------ Недействующая редакция {КонсультантПлюс}">
        <w:r>
          <w:rPr>
            <w:sz w:val="20"/>
            <w:color w:val="0000ff"/>
          </w:rPr>
          <w:t xml:space="preserve">подпункт 1.6 пункта 1</w:t>
        </w:r>
      </w:hyperlink>
      <w:r>
        <w:rPr>
          <w:sz w:val="20"/>
        </w:rPr>
        <w:t xml:space="preserve">, </w:t>
      </w:r>
      <w:hyperlink w:history="0" r:id="rId24" w:tooltip="Постановление Правительства ХМАО - Югры от 27.12.2021 N 598-п (ред. от 25.11.2022) &quot;О мерах по реализации государственной программы Ханты-Мансийского автономного округа - Югры &quot;Развитие гражданского общества&quot; (вместе с &quot;Порядком предоставления субсидии из бюджета Ханты-Мансийского автономного округа - Югры Фонду &quot;Центр гражданских и социальных инициатив Югры&quot;, &quot;Порядком предоставления субсидии из бюджета Ханты-Мансийского автономного округа - Югры Фонду &quot;Югорская региональная микрокредитная компания&quot; в целя ------------ Недействующая редакция {КонсультантПлюс}">
        <w:r>
          <w:rPr>
            <w:sz w:val="20"/>
            <w:color w:val="0000ff"/>
          </w:rPr>
          <w:t xml:space="preserve">приложение 6</w:t>
        </w:r>
      </w:hyperlink>
      <w:r>
        <w:rPr>
          <w:sz w:val="20"/>
        </w:rPr>
        <w:t xml:space="preserve"> утратившими силу.</w:t>
      </w:r>
    </w:p>
    <w:p>
      <w:pPr>
        <w:pStyle w:val="0"/>
        <w:spacing w:before="200" w:line-rule="auto"/>
        <w:ind w:firstLine="540"/>
        <w:jc w:val="both"/>
      </w:pPr>
      <w:r>
        <w:rPr>
          <w:sz w:val="20"/>
        </w:rPr>
        <w:t xml:space="preserve">8. Внести в </w:t>
      </w:r>
      <w:hyperlink w:history="0" r:id="rId25" w:tooltip="Постановление Правительства ХМАО - Югры от 30.12.2021 N 633-п (ред. от 23.12.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30 декабря 2021 года N 633-п "О мерах по реализации государственной программы Ханты-Мансийского автономного округа - Югры "Развитие экономического потенциала" изменения, признав </w:t>
      </w:r>
      <w:hyperlink w:history="0" r:id="rId26" w:tooltip="Постановление Правительства ХМАО - Югры от 30.12.2021 N 633-п (ред. от 23.12.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 ------------ Недействующая редакция {КонсультантПлюс}">
        <w:r>
          <w:rPr>
            <w:sz w:val="20"/>
            <w:color w:val="0000ff"/>
          </w:rPr>
          <w:t xml:space="preserve">подпункты 1.4</w:t>
        </w:r>
      </w:hyperlink>
      <w:r>
        <w:rPr>
          <w:sz w:val="20"/>
        </w:rPr>
        <w:t xml:space="preserve">, </w:t>
      </w:r>
      <w:hyperlink w:history="0" r:id="rId27" w:tooltip="Постановление Правительства ХМАО - Югры от 30.12.2021 N 633-п (ред. от 23.12.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 ------------ Недействующая редакция {КонсультантПлюс}">
        <w:r>
          <w:rPr>
            <w:sz w:val="20"/>
            <w:color w:val="0000ff"/>
          </w:rPr>
          <w:t xml:space="preserve">1.13 пункта 1</w:t>
        </w:r>
      </w:hyperlink>
      <w:r>
        <w:rPr>
          <w:sz w:val="20"/>
        </w:rPr>
        <w:t xml:space="preserve">, </w:t>
      </w:r>
      <w:hyperlink w:history="0" r:id="rId28" w:tooltip="Постановление Правительства ХМАО - Югры от 30.12.2021 N 633-п (ред. от 23.12.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 ------------ Недействующая редакция {КонсультантПлюс}">
        <w:r>
          <w:rPr>
            <w:sz w:val="20"/>
            <w:color w:val="0000ff"/>
          </w:rPr>
          <w:t xml:space="preserve">приложения 4</w:t>
        </w:r>
      </w:hyperlink>
      <w:r>
        <w:rPr>
          <w:sz w:val="20"/>
        </w:rPr>
        <w:t xml:space="preserve">, </w:t>
      </w:r>
      <w:hyperlink w:history="0" r:id="rId29" w:tooltip="Постановление Правительства ХМАО - Югры от 30.12.2021 N 633-п (ред. от 23.12.2022) &quot;О мерах по реализации государственной программы Ханты-Мансийского автономного округа - Югры &quot;Развитие экономического потенциала&quot; (вместе с &quot;Порядком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 ------------ Недействующая редакция {КонсультантПлюс}">
        <w:r>
          <w:rPr>
            <w:sz w:val="20"/>
            <w:color w:val="0000ff"/>
          </w:rPr>
          <w:t xml:space="preserve">13</w:t>
        </w:r>
      </w:hyperlink>
      <w:r>
        <w:rPr>
          <w:sz w:val="20"/>
        </w:rPr>
        <w:t xml:space="preserve"> утратившими силу.</w:t>
      </w:r>
    </w:p>
    <w:p>
      <w:pPr>
        <w:pStyle w:val="0"/>
        <w:spacing w:before="200" w:line-rule="auto"/>
        <w:ind w:firstLine="540"/>
        <w:jc w:val="both"/>
      </w:pPr>
      <w:r>
        <w:rPr>
          <w:sz w:val="20"/>
        </w:rPr>
        <w:t xml:space="preserve">9. Внести в </w:t>
      </w:r>
      <w:hyperlink w:history="0" r:id="rId30"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30 декабря 2021 года N 634-п "О мерах по реализации государственной программы Ханты-Мансийского автономного округа - Югры "Развитие образования" изменения, признав </w:t>
      </w:r>
      <w:hyperlink w:history="0" r:id="rId31"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подпункты 1.6</w:t>
        </w:r>
      </w:hyperlink>
      <w:r>
        <w:rPr>
          <w:sz w:val="20"/>
        </w:rPr>
        <w:t xml:space="preserve">, </w:t>
      </w:r>
      <w:hyperlink w:history="0" r:id="rId32"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1.12</w:t>
        </w:r>
      </w:hyperlink>
      <w:r>
        <w:rPr>
          <w:sz w:val="20"/>
        </w:rPr>
        <w:t xml:space="preserve">, </w:t>
      </w:r>
      <w:hyperlink w:history="0" r:id="rId33"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1.26</w:t>
        </w:r>
      </w:hyperlink>
      <w:r>
        <w:rPr>
          <w:sz w:val="20"/>
        </w:rPr>
        <w:t xml:space="preserve"> - </w:t>
      </w:r>
      <w:hyperlink w:history="0" r:id="rId34"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1.28</w:t>
        </w:r>
      </w:hyperlink>
      <w:r>
        <w:rPr>
          <w:sz w:val="20"/>
        </w:rPr>
        <w:t xml:space="preserve">, </w:t>
      </w:r>
      <w:hyperlink w:history="0" r:id="rId35"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1.38</w:t>
        </w:r>
      </w:hyperlink>
      <w:r>
        <w:rPr>
          <w:sz w:val="20"/>
        </w:rPr>
        <w:t xml:space="preserve">, </w:t>
      </w:r>
      <w:hyperlink w:history="0" r:id="rId36"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1.39</w:t>
        </w:r>
      </w:hyperlink>
      <w:r>
        <w:rPr>
          <w:sz w:val="20"/>
        </w:rPr>
        <w:t xml:space="preserve">, </w:t>
      </w:r>
      <w:hyperlink w:history="0" r:id="rId37"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1.43 пункта 1</w:t>
        </w:r>
      </w:hyperlink>
      <w:r>
        <w:rPr>
          <w:sz w:val="20"/>
        </w:rPr>
        <w:t xml:space="preserve">, </w:t>
      </w:r>
      <w:hyperlink w:history="0" r:id="rId38"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приложения 6</w:t>
        </w:r>
      </w:hyperlink>
      <w:r>
        <w:rPr>
          <w:sz w:val="20"/>
        </w:rPr>
        <w:t xml:space="preserve">, </w:t>
      </w:r>
      <w:hyperlink w:history="0" r:id="rId39"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12</w:t>
        </w:r>
      </w:hyperlink>
      <w:r>
        <w:rPr>
          <w:sz w:val="20"/>
        </w:rPr>
        <w:t xml:space="preserve">, </w:t>
      </w:r>
      <w:hyperlink w:history="0" r:id="rId40"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26</w:t>
        </w:r>
      </w:hyperlink>
      <w:r>
        <w:rPr>
          <w:sz w:val="20"/>
        </w:rPr>
        <w:t xml:space="preserve"> - </w:t>
      </w:r>
      <w:hyperlink w:history="0" r:id="rId41"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28</w:t>
        </w:r>
      </w:hyperlink>
      <w:r>
        <w:rPr>
          <w:sz w:val="20"/>
        </w:rPr>
        <w:t xml:space="preserve">, </w:t>
      </w:r>
      <w:hyperlink w:history="0" r:id="rId42"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38</w:t>
        </w:r>
      </w:hyperlink>
      <w:r>
        <w:rPr>
          <w:sz w:val="20"/>
        </w:rPr>
        <w:t xml:space="preserve">, </w:t>
      </w:r>
      <w:hyperlink w:history="0" r:id="rId43"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39</w:t>
        </w:r>
      </w:hyperlink>
      <w:r>
        <w:rPr>
          <w:sz w:val="20"/>
        </w:rPr>
        <w:t xml:space="preserve">, </w:t>
      </w:r>
      <w:hyperlink w:history="0" r:id="rId44" w:tooltip="Постановление Правительства ХМАО - Югры от 30.12.2021 N 634-п (ред. от 29.12.2022) &quot;О мерах по реализации государственной программы Ханты-Мансийского автономного округа - Югры &quot;Развитие образования&quot; (вместе с &quot;Порядком предоставления субсидии из бюджета Ханты-Мансийского автономного округа - Югры на софинансирование полномочий органов местного самоуправления муниципальных образований Ханты-Мансийского автономного округа - Югры по оснащению объектов капитального строительства, реконструкции средствами обучен ------------ Недействующая редакция {КонсультантПлюс}">
        <w:r>
          <w:rPr>
            <w:sz w:val="20"/>
            <w:color w:val="0000ff"/>
          </w:rPr>
          <w:t xml:space="preserve">43</w:t>
        </w:r>
      </w:hyperlink>
      <w:r>
        <w:rPr>
          <w:sz w:val="20"/>
        </w:rPr>
        <w:t xml:space="preserve"> утратившими силу.</w:t>
      </w:r>
    </w:p>
    <w:p>
      <w:pPr>
        <w:pStyle w:val="0"/>
        <w:spacing w:before="200" w:line-rule="auto"/>
        <w:ind w:firstLine="540"/>
        <w:jc w:val="both"/>
      </w:pPr>
      <w:r>
        <w:rPr>
          <w:sz w:val="20"/>
        </w:rPr>
        <w:t xml:space="preserve">10. Внести в </w:t>
      </w:r>
      <w:hyperlink w:history="0" r:id="rId45"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Правительства Ханты-Мансийского автономного округа - Югры от 30 декабря 2021 года N 637-п "О мерах по реализации государственной программы Ханты-Мансийского автономного округа - Югры "Развитие агропромышленного комплекса" изменения, признав </w:t>
      </w:r>
      <w:hyperlink w:history="0" r:id="rId46"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подпункты 1.6</w:t>
        </w:r>
      </w:hyperlink>
      <w:r>
        <w:rPr>
          <w:sz w:val="20"/>
        </w:rPr>
        <w:t xml:space="preserve">, </w:t>
      </w:r>
      <w:hyperlink w:history="0" r:id="rId47"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1.7</w:t>
        </w:r>
      </w:hyperlink>
      <w:r>
        <w:rPr>
          <w:sz w:val="20"/>
        </w:rPr>
        <w:t xml:space="preserve">, </w:t>
      </w:r>
      <w:hyperlink w:history="0" r:id="rId48"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1.13</w:t>
        </w:r>
      </w:hyperlink>
      <w:r>
        <w:rPr>
          <w:sz w:val="20"/>
        </w:rPr>
        <w:t xml:space="preserve"> - </w:t>
      </w:r>
      <w:hyperlink w:history="0" r:id="rId49"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1.16 пункта 1</w:t>
        </w:r>
      </w:hyperlink>
      <w:r>
        <w:rPr>
          <w:sz w:val="20"/>
        </w:rPr>
        <w:t xml:space="preserve">, </w:t>
      </w:r>
      <w:hyperlink w:history="0" r:id="rId50"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приложения 6</w:t>
        </w:r>
      </w:hyperlink>
      <w:r>
        <w:rPr>
          <w:sz w:val="20"/>
        </w:rPr>
        <w:t xml:space="preserve">, </w:t>
      </w:r>
      <w:hyperlink w:history="0" r:id="rId51"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7</w:t>
        </w:r>
      </w:hyperlink>
      <w:r>
        <w:rPr>
          <w:sz w:val="20"/>
        </w:rPr>
        <w:t xml:space="preserve">, </w:t>
      </w:r>
      <w:hyperlink w:history="0" r:id="rId52"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13</w:t>
        </w:r>
      </w:hyperlink>
      <w:r>
        <w:rPr>
          <w:sz w:val="20"/>
        </w:rPr>
        <w:t xml:space="preserve"> - </w:t>
      </w:r>
      <w:hyperlink w:history="0" r:id="rId53" w:tooltip="Постановление Правительства ХМАО - Югры от 30.12.2021 N 637-п (ред. от 02.12.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а развитие северного оленеводства&quot;, &quot;Порядком предоставления субсидии на приобретение племенного молодняка сельскохозяйственных животных, клеточных пушных зверей&quot;, &quot;Порядком предоставления субсидии на развитие племенного животноводства, на развитие пле ------------ Недействующая редакция {КонсультантПлюс}">
        <w:r>
          <w:rPr>
            <w:sz w:val="20"/>
            <w:color w:val="0000ff"/>
          </w:rPr>
          <w:t xml:space="preserve">16</w:t>
        </w:r>
      </w:hyperlink>
      <w:r>
        <w:rPr>
          <w:sz w:val="20"/>
        </w:rPr>
        <w:t xml:space="preserve"> утратившими силу.</w:t>
      </w:r>
    </w:p>
    <w:p>
      <w:pPr>
        <w:pStyle w:val="0"/>
        <w:spacing w:before="200" w:line-rule="auto"/>
        <w:ind w:firstLine="540"/>
        <w:jc w:val="both"/>
      </w:pPr>
      <w:r>
        <w:rPr>
          <w:sz w:val="20"/>
        </w:rPr>
        <w:t xml:space="preserve">11. Внести в </w:t>
      </w:r>
      <w:hyperlink w:history="0" r:id="rId54" w:tooltip="Постановление Правительства ХМАО - Югры от 30.12.2021 N 639-п (ред. от 23.09.2022) &quot;О мерах по реализации государственной программы Ханты-Мансийского автономного округа - Югры &quot;Устойчивое развитие коренных малочисленных народов Севера&quot; (вместе с &quot;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30 декабря 2021 года N 639-п "О мерах по реализации государственной программы Ханты-Мансийского автономного округа - Югры "Устойчивое развитие коренных малочисленных народов Севера" изменения, признав </w:t>
      </w:r>
      <w:hyperlink w:history="0" r:id="rId55" w:tooltip="Постановление Правительства ХМАО - Югры от 30.12.2021 N 639-п (ред. от 23.09.2022) &quot;О мерах по реализации государственной программы Ханты-Мансийского автономного округа - Югры &quot;Устойчивое развитие коренных малочисленных народов Севера&quot; (вместе с &quot;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 ------------ Недействующая редакция {КонсультантПлюс}">
        <w:r>
          <w:rPr>
            <w:sz w:val="20"/>
            <w:color w:val="0000ff"/>
          </w:rPr>
          <w:t xml:space="preserve">подпункты 1.2</w:t>
        </w:r>
      </w:hyperlink>
      <w:r>
        <w:rPr>
          <w:sz w:val="20"/>
        </w:rPr>
        <w:t xml:space="preserve">, </w:t>
      </w:r>
      <w:hyperlink w:history="0" r:id="rId56" w:tooltip="Постановление Правительства ХМАО - Югры от 30.12.2021 N 639-п (ред. от 23.09.2022) &quot;О мерах по реализации государственной программы Ханты-Мансийского автономного округа - Югры &quot;Устойчивое развитие коренных малочисленных народов Севера&quot; (вместе с &quot;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 ------------ Недействующая редакция {КонсультантПлюс}">
        <w:r>
          <w:rPr>
            <w:sz w:val="20"/>
            <w:color w:val="0000ff"/>
          </w:rPr>
          <w:t xml:space="preserve">1.6 пункта 1</w:t>
        </w:r>
      </w:hyperlink>
      <w:r>
        <w:rPr>
          <w:sz w:val="20"/>
        </w:rPr>
        <w:t xml:space="preserve">, </w:t>
      </w:r>
      <w:hyperlink w:history="0" r:id="rId57" w:tooltip="Постановление Правительства ХМАО - Югры от 30.12.2021 N 639-п (ред. от 23.09.2022) &quot;О мерах по реализации государственной программы Ханты-Мансийского автономного округа - Югры &quot;Устойчивое развитие коренных малочисленных народов Севера&quot; (вместе с &quot;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 ------------ Недействующая редакция {КонсультантПлюс}">
        <w:r>
          <w:rPr>
            <w:sz w:val="20"/>
            <w:color w:val="0000ff"/>
          </w:rPr>
          <w:t xml:space="preserve">приложения 2</w:t>
        </w:r>
      </w:hyperlink>
      <w:r>
        <w:rPr>
          <w:sz w:val="20"/>
        </w:rPr>
        <w:t xml:space="preserve">, </w:t>
      </w:r>
      <w:hyperlink w:history="0" r:id="rId58" w:tooltip="Постановление Правительства ХМАО - Югры от 30.12.2021 N 639-п (ред. от 23.09.2022) &quot;О мерах по реализации государственной программы Ханты-Мансийского автономного округа - Югры &quot;Устойчивое развитие коренных малочисленных народов Севера&quot; (вместе с &quot;Порядком предоставления субвенций органам местного самоуправления муниципальных образований Ханты-Мансийского автономного округа - Югры на реализацию отдельного государственного полномочия по участию в реализации государственной программы Ханты-Мансийского автономн ------------ Недействующая редакция {КонсультантПлюс}">
        <w:r>
          <w:rPr>
            <w:sz w:val="20"/>
            <w:color w:val="0000ff"/>
          </w:rPr>
          <w:t xml:space="preserve">6</w:t>
        </w:r>
      </w:hyperlink>
      <w:r>
        <w:rPr>
          <w:sz w:val="20"/>
        </w:rPr>
        <w:t xml:space="preserve"> утратившими силу.</w:t>
      </w:r>
    </w:p>
    <w:p>
      <w:pPr>
        <w:pStyle w:val="0"/>
        <w:spacing w:before="200" w:line-rule="auto"/>
        <w:ind w:firstLine="540"/>
        <w:jc w:val="both"/>
      </w:pPr>
      <w:r>
        <w:rPr>
          <w:sz w:val="20"/>
        </w:rPr>
        <w:t xml:space="preserve">12. Внести в </w:t>
      </w:r>
      <w:hyperlink w:history="0" r:id="rId59" w:tooltip="Постановление Правительства ХМАО - Югры от 30.12.2021 N 640-п (ред. от 13.01.2023) &quot;О мерах по реализации государственной программы Ханты-Мансийского автономного округа - Югры &quot;Культурное пространство&quot; (вместе с &quot;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30 декабря 2021 года N 640-п "О мерах по реализации государственной программы Ханты-Мансийского автономного округа - Югры "Культурное пространство" изменения, признав </w:t>
      </w:r>
      <w:hyperlink w:history="0" r:id="rId60" w:tooltip="Постановление Правительства ХМАО - Югры от 30.12.2021 N 640-п (ред. от 13.01.2023) &quot;О мерах по реализации государственной программы Ханты-Мансийского автономного округа - Югры &quot;Культурное пространство&quot; (вместе с &quot;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 ------------ Недействующая редакция {КонсультантПлюс}">
        <w:r>
          <w:rPr>
            <w:sz w:val="20"/>
            <w:color w:val="0000ff"/>
          </w:rPr>
          <w:t xml:space="preserve">подпункты 1.5</w:t>
        </w:r>
      </w:hyperlink>
      <w:r>
        <w:rPr>
          <w:sz w:val="20"/>
        </w:rPr>
        <w:t xml:space="preserve">, </w:t>
      </w:r>
      <w:hyperlink w:history="0" r:id="rId61" w:tooltip="Постановление Правительства ХМАО - Югры от 30.12.2021 N 640-п (ред. от 13.01.2023) &quot;О мерах по реализации государственной программы Ханты-Мансийского автономного округа - Югры &quot;Культурное пространство&quot; (вместе с &quot;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 ------------ Недействующая редакция {КонсультантПлюс}">
        <w:r>
          <w:rPr>
            <w:sz w:val="20"/>
            <w:color w:val="0000ff"/>
          </w:rPr>
          <w:t xml:space="preserve">1.16 пункта 1</w:t>
        </w:r>
      </w:hyperlink>
      <w:r>
        <w:rPr>
          <w:sz w:val="20"/>
        </w:rPr>
        <w:t xml:space="preserve">, </w:t>
      </w:r>
      <w:hyperlink w:history="0" r:id="rId62" w:tooltip="Постановление Правительства ХМАО - Югры от 30.12.2021 N 640-п (ред. от 13.01.2023) &quot;О мерах по реализации государственной программы Ханты-Мансийского автономного округа - Югры &quot;Культурное пространство&quot; (вместе с &quot;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 ------------ Недействующая редакция {КонсультантПлюс}">
        <w:r>
          <w:rPr>
            <w:sz w:val="20"/>
            <w:color w:val="0000ff"/>
          </w:rPr>
          <w:t xml:space="preserve">приложения 5</w:t>
        </w:r>
      </w:hyperlink>
      <w:r>
        <w:rPr>
          <w:sz w:val="20"/>
        </w:rPr>
        <w:t xml:space="preserve">, </w:t>
      </w:r>
      <w:hyperlink w:history="0" r:id="rId63" w:tooltip="Постановление Правительства ХМАО - Югры от 30.12.2021 N 640-п (ред. от 13.01.2023) &quot;О мерах по реализации государственной программы Ханты-Мансийского автономного округа - Югры &quot;Культурное пространство&quot; (вместе с &quot;Порядком расходования субвенций, предоставляемых из бюджета Ханты-Мансийского автономного округа - Югры бюджетам городских округов и муниципальных районов Ханты-Мансийского автономного округа - Югры для осуществления переданных органам местного самоуправления муниципальных образований Ханты-Мансийс ------------ Недействующая редакция {КонсультантПлюс}">
        <w:r>
          <w:rPr>
            <w:sz w:val="20"/>
            <w:color w:val="0000ff"/>
          </w:rPr>
          <w:t xml:space="preserve">16</w:t>
        </w:r>
      </w:hyperlink>
      <w:r>
        <w:rPr>
          <w:sz w:val="20"/>
        </w:rPr>
        <w:t xml:space="preserve"> утратившими силу.</w:t>
      </w:r>
    </w:p>
    <w:p>
      <w:pPr>
        <w:pStyle w:val="0"/>
        <w:spacing w:before="200" w:line-rule="auto"/>
        <w:ind w:firstLine="540"/>
        <w:jc w:val="both"/>
      </w:pPr>
      <w:r>
        <w:rPr>
          <w:sz w:val="20"/>
        </w:rPr>
        <w:t xml:space="preserve">13. Внести в </w:t>
      </w:r>
      <w:hyperlink w:history="0" r:id="rId64" w:tooltip="Постановление Правительства ХМАО - Югры от 30.12.2021 N 641-п (ред. от 16.12.2022) &quot;О мерах по реализации государственной программы Ханты-Мансийского автономного округа - Югры &quot;Развитие физической культуры и спорта&quot; (вместе с &quot;Порядком и условиями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30 декабря 2021 года N 641-п "О мерах по реализации государственной программы Ханты-Мансийского автономного округа - Югры "Развитие физической культуры и спорта" изменения, признав </w:t>
      </w:r>
      <w:hyperlink w:history="0" r:id="rId65" w:tooltip="Постановление Правительства ХМАО - Югры от 30.12.2021 N 641-п (ред. от 16.12.2022) &quot;О мерах по реализации государственной программы Ханты-Мансийского автономного округа - Югры &quot;Развитие физической культуры и спорта&quot; (вместе с &quot;Порядком и условиями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 ------------ Недействующая редакция {КонсультантПлюс}">
        <w:r>
          <w:rPr>
            <w:sz w:val="20"/>
            <w:color w:val="0000ff"/>
          </w:rPr>
          <w:t xml:space="preserve">подпункт 1.4 пункта 1</w:t>
        </w:r>
      </w:hyperlink>
      <w:r>
        <w:rPr>
          <w:sz w:val="20"/>
        </w:rPr>
        <w:t xml:space="preserve">, </w:t>
      </w:r>
      <w:hyperlink w:history="0" r:id="rId66" w:tooltip="Постановление Правительства ХМАО - Югры от 30.12.2021 N 641-п (ред. от 16.12.2022) &quot;О мерах по реализации государственной программы Ханты-Мансийского автономного округа - Югры &quot;Развитие физической культуры и спорта&quot; (вместе с &quot;Порядком и условиями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строительства и реконструкции объектов физической культуры и спорта, предназначенных д ------------ Недействующая редакция {КонсультантПлюс}">
        <w:r>
          <w:rPr>
            <w:sz w:val="20"/>
            <w:color w:val="0000ff"/>
          </w:rPr>
          <w:t xml:space="preserve">приложение 4</w:t>
        </w:r>
      </w:hyperlink>
      <w:r>
        <w:rPr>
          <w:sz w:val="20"/>
        </w:rPr>
        <w:t xml:space="preserve"> утратившими силу.</w:t>
      </w:r>
    </w:p>
    <w:p>
      <w:pPr>
        <w:pStyle w:val="0"/>
        <w:spacing w:before="200" w:line-rule="auto"/>
        <w:ind w:firstLine="540"/>
        <w:jc w:val="both"/>
      </w:pPr>
      <w:r>
        <w:rPr>
          <w:sz w:val="20"/>
        </w:rPr>
        <w:t xml:space="preserve">14. Внести в </w:t>
      </w:r>
      <w:hyperlink w:history="0" r:id="rId67" w:tooltip="Постановление Правительства ХМАО - Югры от 13.01.2023 N 1-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 Недействующая редакция {КонсультантПлюс}">
        <w:r>
          <w:rPr>
            <w:sz w:val="20"/>
            <w:color w:val="0000ff"/>
          </w:rPr>
          <w:t xml:space="preserve">постановление</w:t>
        </w:r>
      </w:hyperlink>
      <w:r>
        <w:rPr>
          <w:sz w:val="20"/>
        </w:rPr>
        <w:t xml:space="preserve"> Правительства Ханты-Мансийского автономного округа - Югры от 13 января 2023 года N 1-п "О внесении изменений в постановление Правительства Ханты-Мансийского автономного округа - Югры от 30 декабря 2021 года N 634-п "О мерах по реализации государственной программы Ханты-Мансийского автономного округа - Югры "Развитие образования" изменение, признав </w:t>
      </w:r>
      <w:hyperlink w:history="0" r:id="rId68" w:tooltip="Постановление Правительства ХМАО - Югры от 13.01.2023 N 1-п &quot;О внесении изменений в постановление Правительства Ханты-Мансийского автономного округа - Югры от 30 декабря 2021 года N 634-п &quot;О мерах по реализации государственной программы Ханты-Мансийского автономного округа - Югры &quot;Развитие образования&quot; ------------ Недействующая редакция {КонсультантПлюс}">
        <w:r>
          <w:rPr>
            <w:sz w:val="20"/>
            <w:color w:val="0000ff"/>
          </w:rPr>
          <w:t xml:space="preserve">пункт 2</w:t>
        </w:r>
      </w:hyperlink>
      <w:r>
        <w:rPr>
          <w:sz w:val="20"/>
        </w:rPr>
        <w:t xml:space="preserve"> утратившим силу.</w:t>
      </w:r>
    </w:p>
    <w:p>
      <w:pPr>
        <w:pStyle w:val="0"/>
        <w:spacing w:before="200" w:line-rule="auto"/>
        <w:ind w:firstLine="540"/>
        <w:jc w:val="both"/>
      </w:pPr>
      <w:r>
        <w:rPr>
          <w:sz w:val="20"/>
        </w:rPr>
        <w:t xml:space="preserve">15. Настоящее постановление вступает в силу со дня его подписания.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20 января 2023 года N 17-п</w:t>
      </w:r>
    </w:p>
    <w:p>
      <w:pPr>
        <w:pStyle w:val="0"/>
      </w:pPr>
      <w:r>
        <w:rPr>
          <w:sz w:val="20"/>
        </w:rPr>
      </w:r>
    </w:p>
    <w:bookmarkStart w:id="52" w:name="P52"/>
    <w:bookmarkEnd w:id="52"/>
    <w:p>
      <w:pPr>
        <w:pStyle w:val="2"/>
        <w:jc w:val="center"/>
      </w:pPr>
      <w:r>
        <w:rPr>
          <w:sz w:val="20"/>
        </w:rPr>
        <w:t xml:space="preserve">ПЕРЕЧЕНЬ</w:t>
      </w:r>
    </w:p>
    <w:p>
      <w:pPr>
        <w:pStyle w:val="2"/>
        <w:jc w:val="center"/>
      </w:pPr>
      <w:r>
        <w:rPr>
          <w:sz w:val="20"/>
        </w:rPr>
        <w:t xml:space="preserve">УПОЛНОМОЧЕННЫХ ИСПОЛНИТЕЛЬНЫХ ОРГАНОВ ХАНТЫ-МАНСИЙСКОГО</w:t>
      </w:r>
    </w:p>
    <w:p>
      <w:pPr>
        <w:pStyle w:val="2"/>
        <w:jc w:val="center"/>
      </w:pPr>
      <w:r>
        <w:rPr>
          <w:sz w:val="20"/>
        </w:rPr>
        <w:t xml:space="preserve">АВТОНОМНОГО ОКРУГА - ЮГРЫ НА ПРЕДОСТАВЛЕНИЕ СУБСИДИЙ</w:t>
      </w:r>
    </w:p>
    <w:p>
      <w:pPr>
        <w:pStyle w:val="2"/>
        <w:jc w:val="center"/>
      </w:pPr>
      <w:r>
        <w:rPr>
          <w:sz w:val="20"/>
        </w:rPr>
        <w:t xml:space="preserve">ИЗ БЮДЖЕТА ХАНТЫ-МАНСИЙСКОГО АВТОНОМНОГО ОКРУГА - ЮГРЫ</w:t>
      </w:r>
    </w:p>
    <w:p>
      <w:pPr>
        <w:pStyle w:val="2"/>
        <w:jc w:val="center"/>
      </w:pPr>
      <w:r>
        <w:rPr>
          <w:sz w:val="20"/>
        </w:rPr>
        <w:t xml:space="preserve">ЮРИДИЧЕСКИМ ЛИЦАМ (ЗА ИСКЛЮЧЕНИЕМ ГОСУДАРСТВЕННЫХ</w:t>
      </w:r>
    </w:p>
    <w:p>
      <w:pPr>
        <w:pStyle w:val="2"/>
        <w:jc w:val="center"/>
      </w:pPr>
      <w:r>
        <w:rPr>
          <w:sz w:val="20"/>
        </w:rPr>
        <w:t xml:space="preserve">УЧРЕЖДЕНИЙ), ИНДИВИДУАЛЬНЫМ ПРЕДПРИНИМАТЕЛЯМ, ФИЗИЧЕСКИМ</w:t>
      </w:r>
    </w:p>
    <w:p>
      <w:pPr>
        <w:pStyle w:val="2"/>
        <w:jc w:val="center"/>
      </w:pPr>
      <w:r>
        <w:rPr>
          <w:sz w:val="20"/>
        </w:rPr>
        <w:t xml:space="preserve">ЛИЦАМ - ПРОИЗВОДИТЕЛЯМ ТОВАРОВ, РАБОТ, УСЛУГ, НЕКОММЕРЧЕСКИМ</w:t>
      </w:r>
    </w:p>
    <w:p>
      <w:pPr>
        <w:pStyle w:val="2"/>
        <w:jc w:val="center"/>
      </w:pPr>
      <w:r>
        <w:rPr>
          <w:sz w:val="20"/>
        </w:rPr>
        <w:t xml:space="preserve">ОРГАНИЗАЦИЯМ, НЕ ЯВЛЯЮЩИМСЯ ГОСУДАРСТВЕННЫМИ УЧРЕЖДЕНИЯМИ,</w:t>
      </w:r>
    </w:p>
    <w:p>
      <w:pPr>
        <w:pStyle w:val="2"/>
        <w:jc w:val="center"/>
      </w:pPr>
      <w:r>
        <w:rPr>
          <w:sz w:val="20"/>
        </w:rPr>
        <w:t xml:space="preserve">И УТВЕРЖДЕНИЕ ПОРЯДКОВ ИХ ПРЕДОСТАВЛЕНИЯ (ДАЛЕЕ -</w:t>
      </w:r>
    </w:p>
    <w:p>
      <w:pPr>
        <w:pStyle w:val="2"/>
        <w:jc w:val="center"/>
      </w:pPr>
      <w:r>
        <w:rPr>
          <w:sz w:val="20"/>
        </w:rPr>
        <w:t xml:space="preserve">УПОЛНОМОЧЕННЫЕ ОРГАНЫ, АВТОНОМНЫЙ ОКРУГ, ПОРЯДОК</w:t>
      </w:r>
    </w:p>
    <w:p>
      <w:pPr>
        <w:pStyle w:val="2"/>
        <w:jc w:val="center"/>
      </w:pPr>
      <w:r>
        <w:rPr>
          <w:sz w:val="20"/>
        </w:rPr>
        <w:t xml:space="preserve">ПРЕДОСТАВЛЕНИЯ СУБСИДИЙ) В ЦЕЛЯХ РЕАЛИЗАЦИИ ПОЛОЖЕНИЙ</w:t>
      </w:r>
    </w:p>
    <w:p>
      <w:pPr>
        <w:pStyle w:val="2"/>
        <w:jc w:val="center"/>
      </w:pPr>
      <w:r>
        <w:rPr>
          <w:sz w:val="20"/>
        </w:rPr>
        <w:t xml:space="preserve">ПОДПУНКТА 2 ПУНКТА 2 СТАТЬИ 78, АБЗАЦА ТРЕТЬЕГО ПУНКТА 2</w:t>
      </w:r>
    </w:p>
    <w:p>
      <w:pPr>
        <w:pStyle w:val="2"/>
        <w:jc w:val="center"/>
      </w:pPr>
      <w:r>
        <w:rPr>
          <w:sz w:val="20"/>
        </w:rPr>
        <w:t xml:space="preserve">СТАТЬИ 78.1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02.06.2023 </w:t>
            </w:r>
            <w:hyperlink w:history="0" r:id="rId69"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color w:val="392c69"/>
              </w:rPr>
              <w:t xml:space="preserve">,</w:t>
            </w:r>
          </w:p>
          <w:p>
            <w:pPr>
              <w:pStyle w:val="0"/>
              <w:jc w:val="center"/>
            </w:pPr>
            <w:r>
              <w:rPr>
                <w:sz w:val="20"/>
                <w:color w:val="392c69"/>
              </w:rPr>
              <w:t xml:space="preserve">от 28.09.2023 </w:t>
            </w:r>
            <w:hyperlink w:history="0" r:id="rId70" w:tooltip="Постановление Правительства ХМАО - Югры от 28.09.2023 N 488-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488-п</w:t>
              </w:r>
            </w:hyperlink>
            <w:r>
              <w:rPr>
                <w:sz w:val="20"/>
                <w:color w:val="392c69"/>
              </w:rPr>
              <w:t xml:space="preserve">, от 17.11.2023 </w:t>
            </w:r>
            <w:hyperlink w:history="0" r:id="rId71"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6"/>
        <w:gridCol w:w="4649"/>
        <w:gridCol w:w="3742"/>
      </w:tblGrid>
      <w:tr>
        <w:tc>
          <w:tcPr>
            <w:tcW w:w="666" w:type="dxa"/>
          </w:tcPr>
          <w:p>
            <w:pPr>
              <w:pStyle w:val="0"/>
              <w:jc w:val="center"/>
            </w:pPr>
            <w:r>
              <w:rPr>
                <w:sz w:val="20"/>
              </w:rPr>
              <w:t xml:space="preserve">N п/п</w:t>
            </w:r>
          </w:p>
        </w:tc>
        <w:tc>
          <w:tcPr>
            <w:tcW w:w="4649" w:type="dxa"/>
          </w:tcPr>
          <w:p>
            <w:pPr>
              <w:pStyle w:val="0"/>
              <w:jc w:val="center"/>
            </w:pPr>
            <w:r>
              <w:rPr>
                <w:sz w:val="20"/>
              </w:rPr>
              <w:t xml:space="preserve">Наименование субсидии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w:t>
            </w:r>
          </w:p>
        </w:tc>
        <w:tc>
          <w:tcPr>
            <w:tcW w:w="3742" w:type="dxa"/>
          </w:tcPr>
          <w:p>
            <w:pPr>
              <w:pStyle w:val="0"/>
              <w:jc w:val="center"/>
            </w:pPr>
            <w:r>
              <w:rPr>
                <w:sz w:val="20"/>
              </w:rPr>
              <w:t xml:space="preserve">Исполнительный орган Ханты-Мансийского автономного округа - Югры, уполномоченный на предоставление субсидий из бюджета Ханты-Мансийского автономного округа - Югры юридическим лицам (за исключением государственных учреждений),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w:t>
            </w:r>
          </w:p>
        </w:tc>
      </w:tr>
      <w:tr>
        <w:tc>
          <w:tcPr>
            <w:tcW w:w="666" w:type="dxa"/>
          </w:tcPr>
          <w:p>
            <w:pPr>
              <w:pStyle w:val="0"/>
              <w:jc w:val="center"/>
            </w:pPr>
            <w:r>
              <w:rPr>
                <w:sz w:val="20"/>
              </w:rPr>
              <w:t xml:space="preserve">1</w:t>
            </w:r>
          </w:p>
        </w:tc>
        <w:tc>
          <w:tcPr>
            <w:tcW w:w="4649" w:type="dxa"/>
          </w:tcPr>
          <w:p>
            <w:pPr>
              <w:pStyle w:val="0"/>
              <w:jc w:val="center"/>
            </w:pPr>
            <w:r>
              <w:rPr>
                <w:sz w:val="20"/>
              </w:rPr>
              <w:t xml:space="preserve">2</w:t>
            </w:r>
          </w:p>
        </w:tc>
        <w:tc>
          <w:tcPr>
            <w:tcW w:w="3742" w:type="dxa"/>
          </w:tcPr>
          <w:p>
            <w:pPr>
              <w:pStyle w:val="0"/>
              <w:jc w:val="center"/>
            </w:pPr>
            <w:r>
              <w:rPr>
                <w:sz w:val="20"/>
              </w:rPr>
              <w:t xml:space="preserve">3</w:t>
            </w:r>
          </w:p>
        </w:tc>
      </w:tr>
      <w:tr>
        <w:tc>
          <w:tcPr>
            <w:tcW w:w="666" w:type="dxa"/>
          </w:tcPr>
          <w:p>
            <w:pPr>
              <w:pStyle w:val="0"/>
            </w:pPr>
            <w:r>
              <w:rPr>
                <w:sz w:val="20"/>
              </w:rPr>
              <w:t xml:space="preserve">1</w:t>
            </w:r>
          </w:p>
        </w:tc>
        <w:tc>
          <w:tcPr>
            <w:tcW w:w="4649" w:type="dxa"/>
          </w:tcPr>
          <w:p>
            <w:pPr>
              <w:pStyle w:val="0"/>
            </w:pPr>
            <w:r>
              <w:rPr>
                <w:sz w:val="20"/>
              </w:rPr>
              <w:t xml:space="preserve">Субсидия социально ориентированным некоммерческим организациям на реализацию отдельных мероприятий государственной программы "Современное здравоохранение"</w:t>
            </w:r>
          </w:p>
        </w:tc>
        <w:tc>
          <w:tcPr>
            <w:tcW w:w="3742" w:type="dxa"/>
          </w:tcPr>
          <w:p>
            <w:pPr>
              <w:pStyle w:val="0"/>
            </w:pPr>
            <w:r>
              <w:rPr>
                <w:sz w:val="20"/>
              </w:rPr>
              <w:t xml:space="preserve">Департамент здравоохранения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2</w:t>
            </w:r>
          </w:p>
        </w:tc>
        <w:tc>
          <w:tcPr>
            <w:tcW w:w="4649" w:type="dxa"/>
            <w:tcBorders>
              <w:bottom w:val="nil"/>
            </w:tcBorders>
          </w:tcPr>
          <w:p>
            <w:pPr>
              <w:pStyle w:val="0"/>
            </w:pPr>
            <w:r>
              <w:rPr>
                <w:sz w:val="20"/>
              </w:rPr>
              <w:t xml:space="preserve">Субсидия автономной некоммерческой организации "Центр патриотических проектов "Моя история" на осуществление деятельности</w:t>
            </w:r>
          </w:p>
        </w:tc>
        <w:tc>
          <w:tcPr>
            <w:tcW w:w="3742" w:type="dxa"/>
            <w:tcBorders>
              <w:bottom w:val="nil"/>
            </w:tcBorders>
          </w:tcPr>
          <w:p>
            <w:pPr>
              <w:pStyle w:val="0"/>
            </w:pPr>
            <w:r>
              <w:rPr>
                <w:sz w:val="20"/>
              </w:rPr>
              <w:t xml:space="preserve">Департамент молодежной политики, гражданских инициатив и внешних связей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2 в ред. </w:t>
            </w:r>
            <w:hyperlink w:history="0" r:id="rId72"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постановления</w:t>
              </w:r>
            </w:hyperlink>
            <w:r>
              <w:rPr>
                <w:sz w:val="20"/>
              </w:rPr>
              <w:t xml:space="preserve"> Правительства ХМАО - Югры от 17.11.2023 N 575-п)</w:t>
            </w:r>
          </w:p>
        </w:tc>
      </w:tr>
      <w:tr>
        <w:tc>
          <w:tcPr>
            <w:tcW w:w="666" w:type="dxa"/>
          </w:tcPr>
          <w:p>
            <w:pPr>
              <w:pStyle w:val="0"/>
            </w:pPr>
            <w:r>
              <w:rPr>
                <w:sz w:val="20"/>
              </w:rPr>
              <w:t xml:space="preserve">3</w:t>
            </w:r>
          </w:p>
        </w:tc>
        <w:tc>
          <w:tcPr>
            <w:tcW w:w="4649" w:type="dxa"/>
          </w:tcPr>
          <w:p>
            <w:pPr>
              <w:pStyle w:val="0"/>
            </w:pPr>
            <w:r>
              <w:rPr>
                <w:sz w:val="20"/>
              </w:rPr>
              <w:t xml:space="preserve">Субсидия некоммерческим организациям на предоставление услуги по психолого-педагогическому консультированию</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4</w:t>
            </w:r>
          </w:p>
        </w:tc>
        <w:tc>
          <w:tcPr>
            <w:tcW w:w="4649" w:type="dxa"/>
          </w:tcPr>
          <w:p>
            <w:pPr>
              <w:pStyle w:val="0"/>
            </w:pPr>
            <w:r>
              <w:rPr>
                <w:sz w:val="20"/>
              </w:rPr>
              <w:t xml:space="preserve">Субсидия социально ориентированным некоммерческим организациям на оказание услуг (выполнение работ) в сфере образования по региональному проекту "Успех каждого ребенка"</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5</w:t>
            </w:r>
          </w:p>
        </w:tc>
        <w:tc>
          <w:tcPr>
            <w:tcW w:w="4649" w:type="dxa"/>
          </w:tcPr>
          <w:p>
            <w:pPr>
              <w:pStyle w:val="0"/>
            </w:pPr>
            <w:r>
              <w:rPr>
                <w:sz w:val="20"/>
              </w:rPr>
              <w:t xml:space="preserve">Субсидия частным профессиональным образовательным организациям на обеспечение питанием отдельных категорий обучающихся</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6</w:t>
            </w:r>
          </w:p>
        </w:tc>
        <w:tc>
          <w:tcPr>
            <w:tcW w:w="4649" w:type="dxa"/>
          </w:tcPr>
          <w:p>
            <w:pPr>
              <w:pStyle w:val="0"/>
            </w:pPr>
            <w:r>
              <w:rPr>
                <w:sz w:val="20"/>
              </w:rPr>
              <w:t xml:space="preserve">Субсидия социально ориентированным некоммерческим организациям на оказание услуг (выполнение работ) в сфере образования</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7</w:t>
            </w:r>
          </w:p>
        </w:tc>
        <w:tc>
          <w:tcPr>
            <w:tcW w:w="4649" w:type="dxa"/>
          </w:tcPr>
          <w:p>
            <w:pPr>
              <w:pStyle w:val="0"/>
            </w:pPr>
            <w:r>
              <w:rPr>
                <w:sz w:val="20"/>
              </w:rPr>
              <w:t xml:space="preserve">Субсидия на 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8</w:t>
            </w:r>
          </w:p>
        </w:tc>
        <w:tc>
          <w:tcPr>
            <w:tcW w:w="4649" w:type="dxa"/>
          </w:tcPr>
          <w:p>
            <w:pPr>
              <w:pStyle w:val="0"/>
            </w:pPr>
            <w:r>
              <w:rPr>
                <w:sz w:val="20"/>
              </w:rPr>
              <w:t xml:space="preserve">Субсидия некоммерческой организации на осуществление деятельности "Фонд научно-технологического развития Ханты-Мансийского автономного округа - Югры"</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9</w:t>
            </w:r>
          </w:p>
        </w:tc>
        <w:tc>
          <w:tcPr>
            <w:tcW w:w="4649" w:type="dxa"/>
          </w:tcPr>
          <w:p>
            <w:pPr>
              <w:pStyle w:val="0"/>
            </w:pPr>
            <w:r>
              <w:rPr>
                <w:sz w:val="20"/>
              </w:rPr>
              <w:t xml:space="preserve">Субсидия автономной некоммерческой организации повышения уровня качества образования населения "Школа 21. Югра"</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c>
          <w:tcPr>
            <w:tcW w:w="666" w:type="dxa"/>
          </w:tcPr>
          <w:p>
            <w:pPr>
              <w:pStyle w:val="0"/>
            </w:pPr>
            <w:r>
              <w:rPr>
                <w:sz w:val="20"/>
              </w:rPr>
              <w:t xml:space="preserve">10</w:t>
            </w:r>
          </w:p>
        </w:tc>
        <w:tc>
          <w:tcPr>
            <w:tcW w:w="4649" w:type="dxa"/>
          </w:tcPr>
          <w:p>
            <w:pPr>
              <w:pStyle w:val="0"/>
            </w:pPr>
            <w:r>
              <w:rPr>
                <w:sz w:val="20"/>
              </w:rPr>
              <w:t xml:space="preserve">Субсидия некоммерческой организации "Фонд научно-технологического развития Ханты-Мансийского автономного округа - Югры" на финансовое обеспечение затрат на реализацию инвестиционного проекта "Создание инфраструктуры Научно-технологического центра в городе Сургуте"</w:t>
            </w:r>
          </w:p>
        </w:tc>
        <w:tc>
          <w:tcPr>
            <w:tcW w:w="3742" w:type="dxa"/>
          </w:tcPr>
          <w:p>
            <w:pPr>
              <w:pStyle w:val="0"/>
            </w:pPr>
            <w:r>
              <w:rPr>
                <w:sz w:val="20"/>
              </w:rPr>
              <w:t xml:space="preserve">Департамент образования и науки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11</w:t>
            </w:r>
          </w:p>
        </w:tc>
        <w:tc>
          <w:tcPr>
            <w:tcW w:w="4649" w:type="dxa"/>
            <w:tcBorders>
              <w:bottom w:val="nil"/>
            </w:tcBorders>
          </w:tcPr>
          <w:p>
            <w:pPr>
              <w:pStyle w:val="0"/>
            </w:pPr>
            <w:r>
              <w:rPr>
                <w:sz w:val="20"/>
              </w:rPr>
              <w:t xml:space="preserve">Субсидия некоммерческой организации Фонд "Центр гражданских и социальных инициатив Югры"</w:t>
            </w:r>
          </w:p>
        </w:tc>
        <w:tc>
          <w:tcPr>
            <w:tcW w:w="3742" w:type="dxa"/>
            <w:tcBorders>
              <w:bottom w:val="nil"/>
            </w:tcBorders>
          </w:tcPr>
          <w:p>
            <w:pPr>
              <w:pStyle w:val="0"/>
            </w:pPr>
            <w:r>
              <w:rPr>
                <w:sz w:val="20"/>
              </w:rPr>
              <w:t xml:space="preserve">Департамент молодежной политики, гражданских инициатив и внешних связей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73"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12</w:t>
            </w:r>
          </w:p>
        </w:tc>
        <w:tc>
          <w:tcPr>
            <w:tcW w:w="4649" w:type="dxa"/>
            <w:tcBorders>
              <w:bottom w:val="nil"/>
            </w:tcBorders>
          </w:tcPr>
          <w:p>
            <w:pPr>
              <w:pStyle w:val="0"/>
            </w:pPr>
            <w:r>
              <w:rPr>
                <w:sz w:val="20"/>
              </w:rPr>
              <w:t xml:space="preserve">Субсидия на поддержку средств массовой информации, издаваемых (выпускаемых) на языках коренных малочисленных народов</w:t>
            </w:r>
          </w:p>
        </w:tc>
        <w:tc>
          <w:tcPr>
            <w:tcW w:w="3742" w:type="dxa"/>
            <w:tcBorders>
              <w:bottom w:val="nil"/>
            </w:tcBorders>
          </w:tcPr>
          <w:p>
            <w:pPr>
              <w:pStyle w:val="0"/>
            </w:pPr>
            <w:r>
              <w:rPr>
                <w:sz w:val="20"/>
              </w:rPr>
              <w:t xml:space="preserve">Департамент внутренней политики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7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6" w:type="dxa"/>
          </w:tcPr>
          <w:p>
            <w:pPr>
              <w:pStyle w:val="0"/>
            </w:pPr>
            <w:r>
              <w:rPr>
                <w:sz w:val="20"/>
              </w:rPr>
              <w:t xml:space="preserve">13</w:t>
            </w:r>
          </w:p>
        </w:tc>
        <w:tc>
          <w:tcPr>
            <w:tcW w:w="4649" w:type="dxa"/>
          </w:tcPr>
          <w:p>
            <w:pPr>
              <w:pStyle w:val="0"/>
            </w:pPr>
            <w:r>
              <w:rPr>
                <w:sz w:val="20"/>
              </w:rPr>
              <w:t xml:space="preserve">Субсидия юридическим лицам независимо от их организационно-правовой формы,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w:t>
            </w:r>
          </w:p>
        </w:tc>
        <w:tc>
          <w:tcPr>
            <w:tcW w:w="3742" w:type="dxa"/>
          </w:tcPr>
          <w:p>
            <w:pPr>
              <w:pStyle w:val="0"/>
            </w:pPr>
            <w:r>
              <w:rPr>
                <w:sz w:val="20"/>
              </w:rPr>
              <w:t xml:space="preserve">Департамент социального развития Ханты-Мансийского автономного округа - Югры</w:t>
            </w:r>
          </w:p>
        </w:tc>
      </w:tr>
      <w:tr>
        <w:tc>
          <w:tcPr>
            <w:tcW w:w="666" w:type="dxa"/>
          </w:tcPr>
          <w:p>
            <w:pPr>
              <w:pStyle w:val="0"/>
            </w:pPr>
            <w:r>
              <w:rPr>
                <w:sz w:val="20"/>
              </w:rPr>
              <w:t xml:space="preserve">14</w:t>
            </w:r>
          </w:p>
        </w:tc>
        <w:tc>
          <w:tcPr>
            <w:tcW w:w="4649" w:type="dxa"/>
          </w:tcPr>
          <w:p>
            <w:pPr>
              <w:pStyle w:val="0"/>
            </w:pPr>
            <w:r>
              <w:rPr>
                <w:sz w:val="20"/>
              </w:rPr>
              <w:t xml:space="preserve">Субсидия социально ориентированным некоммерческим организациям Ханты-Мансийского автономного округа - Югры, не являющимся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w:t>
            </w:r>
          </w:p>
        </w:tc>
        <w:tc>
          <w:tcPr>
            <w:tcW w:w="3742" w:type="dxa"/>
          </w:tcPr>
          <w:p>
            <w:pPr>
              <w:pStyle w:val="0"/>
            </w:pPr>
            <w:r>
              <w:rPr>
                <w:sz w:val="20"/>
              </w:rPr>
              <w:t xml:space="preserve">Департамент социального развития Ханты-Мансийского автономного округа - Югры</w:t>
            </w:r>
          </w:p>
        </w:tc>
      </w:tr>
      <w:tr>
        <w:tc>
          <w:tcPr>
            <w:tcW w:w="666" w:type="dxa"/>
          </w:tcPr>
          <w:p>
            <w:pPr>
              <w:pStyle w:val="0"/>
            </w:pPr>
            <w:r>
              <w:rPr>
                <w:sz w:val="20"/>
              </w:rPr>
              <w:t xml:space="preserve">15</w:t>
            </w:r>
          </w:p>
        </w:tc>
        <w:tc>
          <w:tcPr>
            <w:tcW w:w="4649" w:type="dxa"/>
          </w:tcPr>
          <w:p>
            <w:pPr>
              <w:pStyle w:val="0"/>
            </w:pPr>
            <w:r>
              <w:rPr>
                <w:sz w:val="20"/>
              </w:rPr>
              <w:t xml:space="preserve">Субсидия юридическим лицам независимо от их организационно-правовой формы,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 одиноким гражданам пожилого возраста и инвалидам, нуждающимся в постоянном постороннем уходе</w:t>
            </w:r>
          </w:p>
        </w:tc>
        <w:tc>
          <w:tcPr>
            <w:tcW w:w="3742" w:type="dxa"/>
          </w:tcPr>
          <w:p>
            <w:pPr>
              <w:pStyle w:val="0"/>
            </w:pPr>
            <w:r>
              <w:rPr>
                <w:sz w:val="20"/>
              </w:rPr>
              <w:t xml:space="preserve">Департамент социального развития Ханты-Мансийского автономного округа - Югры</w:t>
            </w:r>
          </w:p>
        </w:tc>
      </w:tr>
      <w:tr>
        <w:tc>
          <w:tcPr>
            <w:tcW w:w="666" w:type="dxa"/>
          </w:tcPr>
          <w:p>
            <w:pPr>
              <w:pStyle w:val="0"/>
            </w:pPr>
            <w:r>
              <w:rPr>
                <w:sz w:val="20"/>
              </w:rPr>
              <w:t xml:space="preserve">16</w:t>
            </w:r>
          </w:p>
        </w:tc>
        <w:tc>
          <w:tcPr>
            <w:tcW w:w="4649" w:type="dxa"/>
          </w:tcPr>
          <w:p>
            <w:pPr>
              <w:pStyle w:val="0"/>
            </w:pPr>
            <w:r>
              <w:rPr>
                <w:sz w:val="20"/>
              </w:rPr>
              <w:t xml:space="preserve">Субсидия юридическим и физическим лицам на организацию временного и постоянного трудоустройства граждан</w:t>
            </w:r>
          </w:p>
        </w:tc>
        <w:tc>
          <w:tcPr>
            <w:tcW w:w="3742" w:type="dxa"/>
          </w:tcPr>
          <w:p>
            <w:pPr>
              <w:pStyle w:val="0"/>
            </w:pPr>
            <w:r>
              <w:rPr>
                <w:sz w:val="20"/>
              </w:rPr>
              <w:t xml:space="preserve">Департамент труда и занятости населения Ханты-Мансийского автономного округа - Югры</w:t>
            </w:r>
          </w:p>
        </w:tc>
      </w:tr>
      <w:tr>
        <w:tc>
          <w:tcPr>
            <w:tcW w:w="666" w:type="dxa"/>
          </w:tcPr>
          <w:p>
            <w:pPr>
              <w:pStyle w:val="0"/>
            </w:pPr>
            <w:r>
              <w:rPr>
                <w:sz w:val="20"/>
              </w:rPr>
              <w:t xml:space="preserve">17</w:t>
            </w:r>
          </w:p>
        </w:tc>
        <w:tc>
          <w:tcPr>
            <w:tcW w:w="4649" w:type="dxa"/>
          </w:tcPr>
          <w:p>
            <w:pPr>
              <w:pStyle w:val="0"/>
            </w:pPr>
            <w:r>
              <w:rPr>
                <w:sz w:val="20"/>
              </w:rPr>
              <w:t xml:space="preserve">Субсидия юридическим лицам и индивидуальным предпринимателям при организации временного трудоустройства граждан, осужденных к исполнению наказания в виде лишения свободы</w:t>
            </w:r>
          </w:p>
        </w:tc>
        <w:tc>
          <w:tcPr>
            <w:tcW w:w="3742" w:type="dxa"/>
          </w:tcPr>
          <w:p>
            <w:pPr>
              <w:pStyle w:val="0"/>
            </w:pPr>
            <w:r>
              <w:rPr>
                <w:sz w:val="20"/>
              </w:rPr>
              <w:t xml:space="preserve">Департамент труда и занятости населения Ханты-Мансийского автономного округа - Югры</w:t>
            </w:r>
          </w:p>
        </w:tc>
      </w:tr>
      <w:tr>
        <w:tc>
          <w:tcPr>
            <w:tcW w:w="666" w:type="dxa"/>
          </w:tcPr>
          <w:p>
            <w:pPr>
              <w:pStyle w:val="0"/>
            </w:pPr>
            <w:r>
              <w:rPr>
                <w:sz w:val="20"/>
              </w:rPr>
              <w:t xml:space="preserve">18</w:t>
            </w:r>
          </w:p>
        </w:tc>
        <w:tc>
          <w:tcPr>
            <w:tcW w:w="4649" w:type="dxa"/>
          </w:tcPr>
          <w:p>
            <w:pPr>
              <w:pStyle w:val="0"/>
            </w:pPr>
            <w:r>
              <w:rPr>
                <w:sz w:val="20"/>
              </w:rPr>
              <w:t xml:space="preserve">Субсидия юридическим лицам и индивидуальным предпринимателям при организации временного трудоустройства работников, находящихся под риском увольнения</w:t>
            </w:r>
          </w:p>
        </w:tc>
        <w:tc>
          <w:tcPr>
            <w:tcW w:w="3742" w:type="dxa"/>
          </w:tcPr>
          <w:p>
            <w:pPr>
              <w:pStyle w:val="0"/>
            </w:pPr>
            <w:r>
              <w:rPr>
                <w:sz w:val="20"/>
              </w:rPr>
              <w:t xml:space="preserve">Департамент труда и занятости населения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19</w:t>
            </w:r>
          </w:p>
        </w:tc>
        <w:tc>
          <w:tcPr>
            <w:tcW w:w="4649" w:type="dxa"/>
            <w:tcBorders>
              <w:bottom w:val="nil"/>
            </w:tcBorders>
          </w:tcPr>
          <w:p>
            <w:pPr>
              <w:pStyle w:val="0"/>
            </w:pPr>
            <w:r>
              <w:rPr>
                <w:sz w:val="20"/>
              </w:rPr>
              <w:t xml:space="preserve">Субсидия юридическим лицам и индивидуальным предпринимателям на организацию профессионального обучения и дополнительного профессионального образования отдельных категорий граждан</w:t>
            </w:r>
          </w:p>
        </w:tc>
        <w:tc>
          <w:tcPr>
            <w:tcW w:w="3742" w:type="dxa"/>
            <w:tcBorders>
              <w:bottom w:val="nil"/>
            </w:tcBorders>
          </w:tcPr>
          <w:p>
            <w:pPr>
              <w:pStyle w:val="0"/>
            </w:pPr>
            <w:r>
              <w:rPr>
                <w:sz w:val="20"/>
              </w:rPr>
              <w:t xml:space="preserve">Департамент труда и занятости населения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7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6" w:type="dxa"/>
          </w:tcPr>
          <w:p>
            <w:pPr>
              <w:pStyle w:val="0"/>
            </w:pPr>
            <w:r>
              <w:rPr>
                <w:sz w:val="20"/>
              </w:rPr>
              <w:t xml:space="preserve">20</w:t>
            </w:r>
          </w:p>
        </w:tc>
        <w:tc>
          <w:tcPr>
            <w:tcW w:w="4649" w:type="dxa"/>
          </w:tcPr>
          <w:p>
            <w:pPr>
              <w:pStyle w:val="0"/>
            </w:pPr>
            <w:r>
              <w:rPr>
                <w:sz w:val="20"/>
              </w:rPr>
              <w:t xml:space="preserve">Субсидия социально ориентированным некоммерческим организациям инвалидов на поддержку социально значимых программ, в том числе по созданию рабочих мест и обеспечению доступности рабочих мест инвалидов</w:t>
            </w:r>
          </w:p>
        </w:tc>
        <w:tc>
          <w:tcPr>
            <w:tcW w:w="3742" w:type="dxa"/>
          </w:tcPr>
          <w:p>
            <w:pPr>
              <w:pStyle w:val="0"/>
            </w:pPr>
            <w:r>
              <w:rPr>
                <w:sz w:val="20"/>
              </w:rPr>
              <w:t xml:space="preserve">Департамент труда и занятости населения Ханты-Мансийского автономного округа - Югры</w:t>
            </w:r>
          </w:p>
        </w:tc>
      </w:tr>
      <w:tr>
        <w:tc>
          <w:tcPr>
            <w:tcW w:w="666" w:type="dxa"/>
          </w:tcPr>
          <w:p>
            <w:pPr>
              <w:pStyle w:val="0"/>
            </w:pPr>
            <w:r>
              <w:rPr>
                <w:sz w:val="20"/>
              </w:rPr>
              <w:t xml:space="preserve">21</w:t>
            </w:r>
          </w:p>
        </w:tc>
        <w:tc>
          <w:tcPr>
            <w:tcW w:w="4649" w:type="dxa"/>
          </w:tcPr>
          <w:p>
            <w:pPr>
              <w:pStyle w:val="0"/>
            </w:pPr>
            <w:r>
              <w:rPr>
                <w:sz w:val="20"/>
              </w:rPr>
              <w:t xml:space="preserve">Субсидия социально ориентированным некоммерческим организациям на финансовое обеспечение затрат, связанных с реализацией мероприятий по организации ярмарок вакансий и учебных рабочих мест</w:t>
            </w:r>
          </w:p>
        </w:tc>
        <w:tc>
          <w:tcPr>
            <w:tcW w:w="3742" w:type="dxa"/>
          </w:tcPr>
          <w:p>
            <w:pPr>
              <w:pStyle w:val="0"/>
            </w:pPr>
            <w:r>
              <w:rPr>
                <w:sz w:val="20"/>
              </w:rPr>
              <w:t xml:space="preserve">Департамент труда и занятости населения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22</w:t>
            </w:r>
          </w:p>
        </w:tc>
        <w:tc>
          <w:tcPr>
            <w:tcW w:w="4649" w:type="dxa"/>
            <w:tcBorders>
              <w:bottom w:val="nil"/>
            </w:tcBorders>
          </w:tcPr>
          <w:p>
            <w:pPr>
              <w:pStyle w:val="0"/>
            </w:pPr>
            <w:r>
              <w:rPr>
                <w:sz w:val="20"/>
              </w:rPr>
              <w:t xml:space="preserve">Субсидия казачьим обществам на возмещение фактически понесенных затрат, связанных с обеспечением пожарной безопасности в населенных пунктах Ханты-Мансийского автономного округа - Югры</w:t>
            </w:r>
          </w:p>
        </w:tc>
        <w:tc>
          <w:tcPr>
            <w:tcW w:w="3742" w:type="dxa"/>
            <w:tcBorders>
              <w:bottom w:val="nil"/>
            </w:tcBorders>
          </w:tcPr>
          <w:p>
            <w:pPr>
              <w:pStyle w:val="0"/>
            </w:pPr>
            <w:r>
              <w:rPr>
                <w:sz w:val="20"/>
              </w:rPr>
              <w:t xml:space="preserve">Департамент региональной безопасности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7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23</w:t>
            </w:r>
          </w:p>
        </w:tc>
        <w:tc>
          <w:tcPr>
            <w:tcW w:w="4649" w:type="dxa"/>
            <w:tcBorders>
              <w:bottom w:val="nil"/>
            </w:tcBorders>
          </w:tcPr>
          <w:p>
            <w:pPr>
              <w:pStyle w:val="0"/>
            </w:pPr>
            <w:r>
              <w:rPr>
                <w:sz w:val="20"/>
              </w:rPr>
              <w:t xml:space="preserve">Субсидия для возмещения фактически понесенных затрат некоммерческим организациям, участвующим во всероссийских и региональных мероприятиях по реализации государственной национальной политики</w:t>
            </w:r>
          </w:p>
        </w:tc>
        <w:tc>
          <w:tcPr>
            <w:tcW w:w="3742" w:type="dxa"/>
            <w:tcBorders>
              <w:bottom w:val="nil"/>
            </w:tcBorders>
          </w:tcPr>
          <w:p>
            <w:pPr>
              <w:pStyle w:val="0"/>
            </w:pPr>
            <w:r>
              <w:rPr>
                <w:sz w:val="20"/>
              </w:rPr>
              <w:t xml:space="preserve">Департамент молодежной политики, гражданских инициатив и внешних связей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7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24</w:t>
            </w:r>
          </w:p>
        </w:tc>
        <w:tc>
          <w:tcPr>
            <w:tcW w:w="4649" w:type="dxa"/>
            <w:tcBorders>
              <w:bottom w:val="nil"/>
            </w:tcBorders>
          </w:tcPr>
          <w:p>
            <w:pPr>
              <w:pStyle w:val="0"/>
            </w:pPr>
            <w:r>
              <w:rPr>
                <w:sz w:val="20"/>
              </w:rPr>
              <w:t xml:space="preserve">Субсидия на возмещение фактически понесенных затрат казачьим обществам, участвующим в региональных, федеральных и международных мероприятиях по вопросам развития российского казачества, а также при осуществлении деятельности по развитию и сохранению самобытной культуры российского казачества и военно-патриотическому воспитанию молодежи</w:t>
            </w:r>
          </w:p>
        </w:tc>
        <w:tc>
          <w:tcPr>
            <w:tcW w:w="3742" w:type="dxa"/>
            <w:tcBorders>
              <w:bottom w:val="nil"/>
            </w:tcBorders>
          </w:tcPr>
          <w:p>
            <w:pPr>
              <w:pStyle w:val="0"/>
            </w:pPr>
            <w:r>
              <w:rPr>
                <w:sz w:val="20"/>
              </w:rPr>
              <w:t xml:space="preserve">Департамент молодежной политики, гражданских инициатив и внешних связей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7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6" w:type="dxa"/>
          </w:tcPr>
          <w:p>
            <w:pPr>
              <w:pStyle w:val="0"/>
            </w:pPr>
            <w:r>
              <w:rPr>
                <w:sz w:val="20"/>
              </w:rPr>
              <w:t xml:space="preserve">25</w:t>
            </w:r>
          </w:p>
        </w:tc>
        <w:tc>
          <w:tcPr>
            <w:tcW w:w="4649" w:type="dxa"/>
          </w:tcPr>
          <w:p>
            <w:pPr>
              <w:pStyle w:val="0"/>
            </w:pPr>
            <w:r>
              <w:rPr>
                <w:sz w:val="20"/>
              </w:rPr>
              <w:t xml:space="preserve">Субсидия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развитие северного оленеводства</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26</w:t>
            </w:r>
          </w:p>
        </w:tc>
        <w:tc>
          <w:tcPr>
            <w:tcW w:w="4649" w:type="dxa"/>
          </w:tcPr>
          <w:p>
            <w:pPr>
              <w:pStyle w:val="0"/>
            </w:pPr>
            <w:r>
              <w:rPr>
                <w:sz w:val="20"/>
              </w:rPr>
              <w:t xml:space="preserve">Субсидия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приобретение племенного молодняка сельскохозяйственных животных, клеточных пушных зверей</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27</w:t>
            </w:r>
          </w:p>
        </w:tc>
        <w:tc>
          <w:tcPr>
            <w:tcW w:w="4649" w:type="dxa"/>
          </w:tcPr>
          <w:p>
            <w:pPr>
              <w:pStyle w:val="0"/>
            </w:pPr>
            <w:r>
              <w:rPr>
                <w:sz w:val="20"/>
              </w:rPr>
              <w:t xml:space="preserve">Субсидия сельскохозяйственным товаропроизводителям на развитие племенного животноводства, на развитие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28</w:t>
            </w:r>
          </w:p>
        </w:tc>
        <w:tc>
          <w:tcPr>
            <w:tcW w:w="4649" w:type="dxa"/>
          </w:tcPr>
          <w:p>
            <w:pPr>
              <w:pStyle w:val="0"/>
            </w:pPr>
            <w:r>
              <w:rPr>
                <w:sz w:val="20"/>
              </w:rPr>
              <w:t xml:space="preserve">Субсидия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вовлечение в сельскохозяйственный оборот сельскохозяйственных угодий и лесных участков</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29</w:t>
            </w:r>
          </w:p>
        </w:tc>
        <w:tc>
          <w:tcPr>
            <w:tcW w:w="4649" w:type="dxa"/>
          </w:tcPr>
          <w:p>
            <w:pPr>
              <w:pStyle w:val="0"/>
            </w:pPr>
            <w:r>
              <w:rPr>
                <w:sz w:val="20"/>
              </w:rPr>
              <w:t xml:space="preserve">Субсидия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на уплату процентов по кредитам (займам)</w:t>
            </w:r>
          </w:p>
        </w:tc>
        <w:tc>
          <w:tcPr>
            <w:tcW w:w="3742" w:type="dxa"/>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30</w:t>
            </w:r>
          </w:p>
        </w:tc>
        <w:tc>
          <w:tcPr>
            <w:gridSpan w:val="2"/>
            <w:tcW w:w="8391" w:type="dxa"/>
            <w:tcBorders>
              <w:bottom w:val="nil"/>
            </w:tcBorders>
          </w:tcPr>
          <w:p>
            <w:pPr>
              <w:pStyle w:val="0"/>
              <w:jc w:val="both"/>
            </w:pPr>
            <w:r>
              <w:rPr>
                <w:sz w:val="20"/>
              </w:rPr>
              <w:t xml:space="preserve">Утратил силу со 2 июня 2023 года. - </w:t>
            </w:r>
            <w:hyperlink w:history="0" r:id="rId79"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w:t>
              </w:r>
            </w:hyperlink>
            <w:r>
              <w:rPr>
                <w:sz w:val="20"/>
              </w:rPr>
              <w:t xml:space="preserve"> Правительства ХМАО - Югры от 02.06.2023 N 246-п</w:t>
            </w:r>
          </w:p>
        </w:tc>
      </w:tr>
      <w:tr>
        <w:tc>
          <w:tcPr>
            <w:tcW w:w="666" w:type="dxa"/>
          </w:tcPr>
          <w:p>
            <w:pPr>
              <w:pStyle w:val="0"/>
            </w:pPr>
            <w:r>
              <w:rPr>
                <w:sz w:val="20"/>
              </w:rPr>
              <w:t xml:space="preserve">31</w:t>
            </w:r>
          </w:p>
        </w:tc>
        <w:tc>
          <w:tcPr>
            <w:tcW w:w="4649" w:type="dxa"/>
          </w:tcPr>
          <w:p>
            <w:pPr>
              <w:pStyle w:val="0"/>
            </w:pPr>
            <w:r>
              <w:rPr>
                <w:sz w:val="20"/>
              </w:rPr>
              <w:t xml:space="preserve">Субсидия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создание и модернизацию объектов рыбоводной инфраструктуры</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32</w:t>
            </w:r>
          </w:p>
        </w:tc>
        <w:tc>
          <w:tcPr>
            <w:tcW w:w="4649" w:type="dxa"/>
          </w:tcPr>
          <w:p>
            <w:pPr>
              <w:pStyle w:val="0"/>
            </w:pPr>
            <w:r>
              <w:rPr>
                <w:sz w:val="20"/>
              </w:rPr>
              <w:t xml:space="preserve">Субсидия сельскохозяйственным потребительскими кооперативам на создание системы поддержки фермеров и развитие сельской кооперации</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33</w:t>
            </w:r>
          </w:p>
        </w:tc>
        <w:tc>
          <w:tcPr>
            <w:tcW w:w="4649" w:type="dxa"/>
          </w:tcPr>
          <w:p>
            <w:pPr>
              <w:pStyle w:val="0"/>
            </w:pPr>
            <w:r>
              <w:rPr>
                <w:sz w:val="20"/>
              </w:rPr>
              <w:t xml:space="preserve">Субсидия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на производство и реализацию произведенных и реализованных хлеба и хлебобулочных изделий</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34</w:t>
            </w:r>
          </w:p>
        </w:tc>
        <w:tc>
          <w:tcPr>
            <w:tcW w:w="4649" w:type="dxa"/>
          </w:tcPr>
          <w:p>
            <w:pPr>
              <w:pStyle w:val="0"/>
            </w:pPr>
            <w:r>
              <w:rPr>
                <w:sz w:val="20"/>
              </w:rPr>
              <w:t xml:space="preserve">Субсидия некоммерческой организации "Фонд развития Ханты-Мансийского автономного округа - Югры" на финансовое обеспечение затрат на реализацию инвестиционного проекта в сфере железнодорожного транспорта по строительству (реконструкции) железнодорожных вокзалов</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35</w:t>
            </w:r>
          </w:p>
        </w:tc>
        <w:tc>
          <w:tcPr>
            <w:tcW w:w="4649" w:type="dxa"/>
          </w:tcPr>
          <w:p>
            <w:pPr>
              <w:pStyle w:val="0"/>
            </w:pPr>
            <w:r>
              <w:rPr>
                <w:sz w:val="20"/>
              </w:rPr>
              <w:t xml:space="preserve">Субсидия некоммерческой организации "Фонд развития Ханты-Мансийского автономного округа - Югры"</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36</w:t>
            </w:r>
          </w:p>
        </w:tc>
        <w:tc>
          <w:tcPr>
            <w:tcW w:w="4649" w:type="dxa"/>
          </w:tcPr>
          <w:p>
            <w:pPr>
              <w:pStyle w:val="0"/>
            </w:pPr>
            <w:r>
              <w:rPr>
                <w:sz w:val="20"/>
              </w:rPr>
              <w:t xml:space="preserve">Субсидия юридическим лицам и индивидуальным предпринимателям на возмещение части стоимости оборудования и других материальных ресурсов, произведенных в Ханты-Мансийском автономном округе - Югре</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37</w:t>
            </w:r>
          </w:p>
        </w:tc>
        <w:tc>
          <w:tcPr>
            <w:tcW w:w="4649" w:type="dxa"/>
          </w:tcPr>
          <w:p>
            <w:pPr>
              <w:pStyle w:val="0"/>
            </w:pPr>
            <w:r>
              <w:rPr>
                <w:sz w:val="20"/>
              </w:rPr>
              <w:t xml:space="preserve">Субсидия юридическим лицам независимо от организационно-правовых форм (за исключением государственных (муниципальных) учреждений) и индивидуальным предпринимателям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w:t>
            </w:r>
          </w:p>
        </w:tc>
        <w:tc>
          <w:tcPr>
            <w:tcW w:w="3742" w:type="dxa"/>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38</w:t>
            </w:r>
          </w:p>
        </w:tc>
        <w:tc>
          <w:tcPr>
            <w:gridSpan w:val="2"/>
            <w:tcW w:w="8391" w:type="dxa"/>
            <w:tcBorders>
              <w:bottom w:val="nil"/>
            </w:tcBorders>
          </w:tcPr>
          <w:p>
            <w:pPr>
              <w:pStyle w:val="0"/>
              <w:jc w:val="both"/>
            </w:pPr>
            <w:r>
              <w:rPr>
                <w:sz w:val="20"/>
              </w:rPr>
              <w:t xml:space="preserve">Утратил силу со 2 июня 2023 года. - </w:t>
            </w:r>
            <w:hyperlink w:history="0" r:id="rId8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w:t>
              </w:r>
            </w:hyperlink>
            <w:r>
              <w:rPr>
                <w:sz w:val="20"/>
              </w:rPr>
              <w:t xml:space="preserve"> Правительства ХМАО - Югры от 02.06.2023 N 246-п</w:t>
            </w:r>
          </w:p>
        </w:tc>
      </w:tr>
      <w:tr>
        <w:tc>
          <w:tcPr>
            <w:tcW w:w="666" w:type="dxa"/>
          </w:tcPr>
          <w:p>
            <w:pPr>
              <w:pStyle w:val="0"/>
            </w:pPr>
            <w:r>
              <w:rPr>
                <w:sz w:val="20"/>
              </w:rPr>
              <w:t xml:space="preserve">39</w:t>
            </w:r>
          </w:p>
        </w:tc>
        <w:tc>
          <w:tcPr>
            <w:tcW w:w="4649" w:type="dxa"/>
          </w:tcPr>
          <w:p>
            <w:pPr>
              <w:pStyle w:val="0"/>
            </w:pPr>
            <w:r>
              <w:rPr>
                <w:sz w:val="20"/>
              </w:rPr>
              <w:t xml:space="preserve">Реализация дополнительных мероприятий по финансовому обеспечению деятельности (докапитализации) региональных фондов развития промышленности за счет средств резервного фонда Правительства Российской Федерации</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40</w:t>
            </w:r>
          </w:p>
        </w:tc>
        <w:tc>
          <w:tcPr>
            <w:tcW w:w="4649" w:type="dxa"/>
          </w:tcPr>
          <w:p>
            <w:pPr>
              <w:pStyle w:val="0"/>
            </w:pPr>
            <w:r>
              <w:rPr>
                <w:sz w:val="20"/>
              </w:rPr>
              <w:t xml:space="preserve">Субсидия юридическим лицам (за исключением государственных (муниципальных) учреждений), индивидуальным предпринимателям на возмещение части затрат на реализацию проектов в сфере внутреннего и въездного туризма</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41</w:t>
            </w:r>
          </w:p>
        </w:tc>
        <w:tc>
          <w:tcPr>
            <w:tcW w:w="4649" w:type="dxa"/>
          </w:tcPr>
          <w:p>
            <w:pPr>
              <w:pStyle w:val="0"/>
            </w:pPr>
            <w:r>
              <w:rPr>
                <w:sz w:val="20"/>
              </w:rPr>
              <w:t xml:space="preserve">Субсидия юридическим лицам (за исключением государственных (муниципальных) учреждений) на возмещение части затрат на транспортное обслуживание при организации экскурсий и путешествий по территории Ханты-Мансийского автономного округа - Югры</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42</w:t>
            </w:r>
          </w:p>
        </w:tc>
        <w:tc>
          <w:tcPr>
            <w:tcW w:w="4649" w:type="dxa"/>
          </w:tcPr>
          <w:p>
            <w:pPr>
              <w:pStyle w:val="0"/>
            </w:pPr>
            <w:r>
              <w:rPr>
                <w:sz w:val="20"/>
              </w:rPr>
              <w:t xml:space="preserve">Субсидия юридическим лицам (за исключением государственных (муниципальных) учреждений) на возмещение части затрат на участие в региональных, международных туристических выставках, ярмарках, конференциях и иных мероприятиях в сфере туризма</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43</w:t>
            </w:r>
          </w:p>
        </w:tc>
        <w:tc>
          <w:tcPr>
            <w:tcW w:w="4649" w:type="dxa"/>
          </w:tcPr>
          <w:p>
            <w:pPr>
              <w:pStyle w:val="0"/>
            </w:pPr>
            <w:r>
              <w:rPr>
                <w:sz w:val="20"/>
              </w:rPr>
              <w:t xml:space="preserve">Субсидия юридическим лицам (за исключением государственных (муниципальных) учреждений), индивидуальным предпринимателям на возмещение части затрат на проведение событийных мероприятий в сфере туризма</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44</w:t>
            </w:r>
          </w:p>
        </w:tc>
        <w:tc>
          <w:tcPr>
            <w:tcW w:w="4649" w:type="dxa"/>
          </w:tcPr>
          <w:p>
            <w:pPr>
              <w:pStyle w:val="0"/>
            </w:pPr>
            <w:r>
              <w:rPr>
                <w:sz w:val="20"/>
              </w:rPr>
              <w:t xml:space="preserve">Субсидия на возмещение части фактически понесенных затрат на реализацию инвестиционного проекта "Создание производства отечественных белковых компонентов - основы сухих молочных продуктов для питания новорожденных и детей до шести месяцев"</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45</w:t>
            </w:r>
          </w:p>
        </w:tc>
        <w:tc>
          <w:tcPr>
            <w:tcW w:w="4649" w:type="dxa"/>
          </w:tcPr>
          <w:p>
            <w:pPr>
              <w:pStyle w:val="0"/>
            </w:pPr>
            <w:r>
              <w:rPr>
                <w:sz w:val="20"/>
              </w:rPr>
              <w:t xml:space="preserve">Субсидия юридическим лицам, осуществляющим деятельность регионального оператора по обращению с твердыми коммунальными отходами, в целях возмещения недополученных доходов, связанных с предоставлением населению коммунальных услуг по обращению с твердыми коммунальными отходами</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46</w:t>
            </w:r>
          </w:p>
        </w:tc>
        <w:tc>
          <w:tcPr>
            <w:tcW w:w="4649" w:type="dxa"/>
          </w:tcPr>
          <w:p>
            <w:pPr>
              <w:pStyle w:val="0"/>
            </w:pPr>
            <w:r>
              <w:rPr>
                <w:sz w:val="20"/>
              </w:rPr>
              <w:t xml:space="preserve">Субсидия юридическим лицам, осуществляющим деятельность регионального оператора по обращению с твердыми коммунальными отходами, в целях возмещения части затрат, связанных с предоставлением населению коммунальных услуг по обращению с твердыми коммунальными отходами</w:t>
            </w:r>
          </w:p>
        </w:tc>
        <w:tc>
          <w:tcPr>
            <w:tcW w:w="3742" w:type="dxa"/>
          </w:tcPr>
          <w:p>
            <w:pPr>
              <w:pStyle w:val="0"/>
            </w:pPr>
            <w:r>
              <w:rPr>
                <w:sz w:val="20"/>
              </w:rPr>
              <w:t xml:space="preserve">Департамент промышленности Ханты-Мансийского автономного округа - Югры</w:t>
            </w:r>
          </w:p>
        </w:tc>
      </w:tr>
      <w:tr>
        <w:tc>
          <w:tcPr>
            <w:tcW w:w="666" w:type="dxa"/>
          </w:tcPr>
          <w:p>
            <w:pPr>
              <w:pStyle w:val="0"/>
            </w:pPr>
            <w:r>
              <w:rPr>
                <w:sz w:val="20"/>
              </w:rPr>
              <w:t xml:space="preserve">47</w:t>
            </w:r>
          </w:p>
        </w:tc>
        <w:tc>
          <w:tcPr>
            <w:tcW w:w="4649" w:type="dxa"/>
          </w:tcPr>
          <w:p>
            <w:pPr>
              <w:pStyle w:val="0"/>
            </w:pPr>
            <w:r>
              <w:rPr>
                <w:sz w:val="20"/>
              </w:rPr>
              <w:t xml:space="preserve">Субсидия некоммерческой организации "Фонд защиты прав граждан - участников долевого строительства Ханты-Мансийского автономного округа - Югры"</w:t>
            </w:r>
          </w:p>
        </w:tc>
        <w:tc>
          <w:tcPr>
            <w:tcW w:w="3742" w:type="dxa"/>
          </w:tcPr>
          <w:p>
            <w:pPr>
              <w:pStyle w:val="0"/>
            </w:pPr>
            <w:r>
              <w:rPr>
                <w:sz w:val="20"/>
              </w:rPr>
              <w:t xml:space="preserve">Департамент строительства и жилищно-коммунального комплекса Ханты-Мансийского автономного</w:t>
            </w:r>
          </w:p>
          <w:p>
            <w:pPr>
              <w:pStyle w:val="0"/>
            </w:pPr>
            <w:r>
              <w:rPr>
                <w:sz w:val="20"/>
              </w:rPr>
              <w:t xml:space="preserve">округа - Югры</w:t>
            </w:r>
          </w:p>
        </w:tc>
      </w:tr>
      <w:tr>
        <w:tc>
          <w:tcPr>
            <w:tcW w:w="666" w:type="dxa"/>
          </w:tcPr>
          <w:p>
            <w:pPr>
              <w:pStyle w:val="0"/>
            </w:pPr>
            <w:r>
              <w:rPr>
                <w:sz w:val="20"/>
              </w:rPr>
              <w:t xml:space="preserve">48</w:t>
            </w:r>
          </w:p>
        </w:tc>
        <w:tc>
          <w:tcPr>
            <w:tcW w:w="4649" w:type="dxa"/>
          </w:tcPr>
          <w:p>
            <w:pPr>
              <w:pStyle w:val="0"/>
            </w:pPr>
            <w:r>
              <w:rPr>
                <w:sz w:val="20"/>
              </w:rPr>
              <w:t xml:space="preserve">Субсидия в виде вклада в имущество, не увеличивающего уставный капитал акционерного общества "Управляющая компания "Промышленные парки Югры"</w:t>
            </w:r>
          </w:p>
        </w:tc>
        <w:tc>
          <w:tcPr>
            <w:tcW w:w="3742" w:type="dxa"/>
          </w:tcPr>
          <w:p>
            <w:pPr>
              <w:pStyle w:val="0"/>
            </w:pPr>
            <w:r>
              <w:rPr>
                <w:sz w:val="20"/>
              </w:rPr>
              <w:t xml:space="preserve">Департамент по управлению государственным имуществом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49</w:t>
            </w:r>
          </w:p>
        </w:tc>
        <w:tc>
          <w:tcPr>
            <w:tcW w:w="4649" w:type="dxa"/>
            <w:tcBorders>
              <w:bottom w:val="nil"/>
            </w:tcBorders>
          </w:tcPr>
          <w:p>
            <w:pPr>
              <w:pStyle w:val="0"/>
            </w:pPr>
            <w:r>
              <w:rPr>
                <w:sz w:val="20"/>
              </w:rPr>
              <w:t xml:space="preserve">Субсидия в виде вклада в имущество, не увеличивающего уставный капитал акционерного общества "Управляющая компания "Промышленные парки Югры", в целях реализации инфраструктурных проектов</w:t>
            </w:r>
          </w:p>
        </w:tc>
        <w:tc>
          <w:tcPr>
            <w:tcW w:w="3742" w:type="dxa"/>
            <w:tcBorders>
              <w:bottom w:val="nil"/>
            </w:tcBorders>
          </w:tcPr>
          <w:p>
            <w:pPr>
              <w:pStyle w:val="0"/>
            </w:pPr>
            <w:r>
              <w:rPr>
                <w:sz w:val="20"/>
              </w:rPr>
              <w:t xml:space="preserve">Департамент по управлению государственным имуществом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постановлений Правительства ХМАО - Югры от 02.06.2023 </w:t>
            </w:r>
            <w:hyperlink w:history="0" r:id="rId8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rPr>
              <w:t xml:space="preserve">, от 17.11.2023 </w:t>
            </w:r>
            <w:hyperlink w:history="0" r:id="rId82"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rPr>
              <w:t xml:space="preserve">)</w:t>
            </w:r>
          </w:p>
        </w:tc>
      </w:tr>
      <w:tr>
        <w:tc>
          <w:tcPr>
            <w:tcW w:w="666" w:type="dxa"/>
          </w:tcPr>
          <w:p>
            <w:pPr>
              <w:pStyle w:val="0"/>
            </w:pPr>
            <w:r>
              <w:rPr>
                <w:sz w:val="20"/>
              </w:rPr>
              <w:t xml:space="preserve">50</w:t>
            </w:r>
          </w:p>
        </w:tc>
        <w:tc>
          <w:tcPr>
            <w:tcW w:w="4649" w:type="dxa"/>
          </w:tcPr>
          <w:p>
            <w:pPr>
              <w:pStyle w:val="0"/>
            </w:pPr>
            <w:r>
              <w:rPr>
                <w:sz w:val="20"/>
              </w:rPr>
              <w:t xml:space="preserve">Обеспечение мероприятий по капитальному ремонту многоквартирных домов</w:t>
            </w:r>
          </w:p>
        </w:tc>
        <w:tc>
          <w:tcPr>
            <w:tcW w:w="3742" w:type="dxa"/>
          </w:tcPr>
          <w:p>
            <w:pPr>
              <w:pStyle w:val="0"/>
            </w:pPr>
            <w:r>
              <w:rPr>
                <w:sz w:val="20"/>
              </w:rPr>
              <w:t xml:space="preserve">Департамент строительства и жилищно-коммунального комплекса Ханты-Мансийского автономного округа - Югры</w:t>
            </w:r>
          </w:p>
        </w:tc>
      </w:tr>
      <w:tr>
        <w:tc>
          <w:tcPr>
            <w:tcW w:w="666" w:type="dxa"/>
          </w:tcPr>
          <w:p>
            <w:pPr>
              <w:pStyle w:val="0"/>
            </w:pPr>
            <w:r>
              <w:rPr>
                <w:sz w:val="20"/>
              </w:rPr>
              <w:t xml:space="preserve">51</w:t>
            </w:r>
          </w:p>
        </w:tc>
        <w:tc>
          <w:tcPr>
            <w:tcW w:w="4649" w:type="dxa"/>
          </w:tcPr>
          <w:p>
            <w:pPr>
              <w:pStyle w:val="0"/>
            </w:pPr>
            <w:r>
              <w:rPr>
                <w:sz w:val="20"/>
              </w:rPr>
              <w:t xml:space="preserve">Субсидия автономной некоммерческой организации "Центр по реализации национальных проектов инфраструктурного развития Югры"</w:t>
            </w:r>
          </w:p>
        </w:tc>
        <w:tc>
          <w:tcPr>
            <w:tcW w:w="3742" w:type="dxa"/>
          </w:tcPr>
          <w:p>
            <w:pPr>
              <w:pStyle w:val="0"/>
            </w:pPr>
            <w:r>
              <w:rPr>
                <w:sz w:val="20"/>
              </w:rPr>
              <w:t xml:space="preserve">Департамент строительства и жилищно-коммунального комплекса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52</w:t>
            </w:r>
          </w:p>
        </w:tc>
        <w:tc>
          <w:tcPr>
            <w:tcW w:w="4649" w:type="dxa"/>
            <w:tcBorders>
              <w:bottom w:val="nil"/>
            </w:tcBorders>
          </w:tcPr>
          <w:p>
            <w:pPr>
              <w:pStyle w:val="0"/>
            </w:pPr>
            <w:r>
              <w:rPr>
                <w:sz w:val="20"/>
              </w:rPr>
              <w:t xml:space="preserve">Субсидия некоммерческой организации "Югорский фонд капитального ремонта многоквартирных домов"</w:t>
            </w:r>
          </w:p>
        </w:tc>
        <w:tc>
          <w:tcPr>
            <w:tcW w:w="3742" w:type="dxa"/>
            <w:tcBorders>
              <w:bottom w:val="nil"/>
            </w:tcBorders>
          </w:tcPr>
          <w:p>
            <w:pPr>
              <w:pStyle w:val="0"/>
            </w:pPr>
            <w:r>
              <w:rPr>
                <w:sz w:val="20"/>
              </w:rPr>
              <w:t xml:space="preserve">Департамент строительства и жилищно-коммунального комплекса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83"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53</w:t>
            </w:r>
          </w:p>
        </w:tc>
        <w:tc>
          <w:tcPr>
            <w:tcW w:w="4649" w:type="dxa"/>
            <w:tcBorders>
              <w:bottom w:val="nil"/>
            </w:tcBorders>
          </w:tcPr>
          <w:p>
            <w:pPr>
              <w:pStyle w:val="0"/>
            </w:pPr>
            <w:r>
              <w:rPr>
                <w:sz w:val="20"/>
              </w:rPr>
              <w:t xml:space="preserve">Субсидия некоммерческой организации Фонд поддержки предпринимательства Югры "Мой бизнес" на финансовое обеспечение затрат по предоставлению финансовых мер поддержки субъектам малого и среднего предпринимательства в рамках мероприятий по "выращиванию" субъектов малого и среднего предпринимательства в целях повышения уровня технологической готовности, модернизации предприятий, в том числе приобретение оборудования, а также компаниям, реализующим инновационные проекты</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8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54</w:t>
            </w:r>
          </w:p>
        </w:tc>
        <w:tc>
          <w:tcPr>
            <w:tcW w:w="4649" w:type="dxa"/>
            <w:tcBorders>
              <w:bottom w:val="nil"/>
            </w:tcBorders>
          </w:tcPr>
          <w:p>
            <w:pPr>
              <w:pStyle w:val="0"/>
            </w:pPr>
            <w:r>
              <w:rPr>
                <w:sz w:val="20"/>
              </w:rPr>
              <w:t xml:space="preserve">Субсидия некоммерческим организациям, в сфере деятельности которых Департамент экономического развития Ханты-Мансийского автономного округа - Югры осуществляет государственное регулирование, на финансовое обеспечение затрат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(в ред. </w:t>
            </w:r>
            <w:hyperlink w:history="0" r:id="rId8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6" w:type="dxa"/>
          </w:tcPr>
          <w:p>
            <w:pPr>
              <w:pStyle w:val="0"/>
            </w:pPr>
            <w:r>
              <w:rPr>
                <w:sz w:val="20"/>
              </w:rPr>
              <w:t xml:space="preserve">55</w:t>
            </w:r>
          </w:p>
        </w:tc>
        <w:tc>
          <w:tcPr>
            <w:tcW w:w="4649" w:type="dxa"/>
          </w:tcPr>
          <w:p>
            <w:pPr>
              <w:pStyle w:val="0"/>
            </w:pPr>
            <w:r>
              <w:rPr>
                <w:sz w:val="20"/>
              </w:rPr>
              <w:t xml:space="preserve">Субсидия некоммерческой организации Фонд "Югорская региональная микрокредитная компания" на обеспечение льготного доступа субъектов малого и среднего предпринимательства к заемным средствам посредством предоставления микрозаймов</w:t>
            </w:r>
          </w:p>
        </w:tc>
        <w:tc>
          <w:tcPr>
            <w:tcW w:w="3742" w:type="dxa"/>
          </w:tcPr>
          <w:p>
            <w:pPr>
              <w:pStyle w:val="0"/>
            </w:pPr>
            <w:r>
              <w:rPr>
                <w:sz w:val="20"/>
              </w:rPr>
              <w:t xml:space="preserve">Департамент экономического развития Ханты-Мансийского автономного округа - Югры</w:t>
            </w:r>
          </w:p>
        </w:tc>
      </w:tr>
      <w:tr>
        <w:tc>
          <w:tcPr>
            <w:tcW w:w="666" w:type="dxa"/>
          </w:tcPr>
          <w:p>
            <w:pPr>
              <w:pStyle w:val="0"/>
            </w:pPr>
            <w:r>
              <w:rPr>
                <w:sz w:val="20"/>
              </w:rPr>
              <w:t xml:space="preserve">56</w:t>
            </w:r>
          </w:p>
        </w:tc>
        <w:tc>
          <w:tcPr>
            <w:tcW w:w="4649" w:type="dxa"/>
          </w:tcPr>
          <w:p>
            <w:pPr>
              <w:pStyle w:val="0"/>
            </w:pPr>
            <w:r>
              <w:rPr>
                <w:sz w:val="20"/>
              </w:rPr>
              <w:t xml:space="preserve">Субсидия некоммерческой организации "Фонд поддержки предпринимательства Югры "Мой Бизнес" на предоставление субъектам малого и среднего предпринимательства компенсации банковской процентной ставки и лизинговых платежей, включая затраты первоначального взноса по договорам финансовой аренды</w:t>
            </w:r>
          </w:p>
        </w:tc>
        <w:tc>
          <w:tcPr>
            <w:tcW w:w="3742" w:type="dxa"/>
          </w:tcPr>
          <w:p>
            <w:pPr>
              <w:pStyle w:val="0"/>
            </w:pPr>
            <w:r>
              <w:rPr>
                <w:sz w:val="20"/>
              </w:rPr>
              <w:t xml:space="preserve">Департамент экономического развития Ханты-Мансийского автономного округа - Югры</w:t>
            </w:r>
          </w:p>
        </w:tc>
      </w:tr>
      <w:tr>
        <w:tc>
          <w:tcPr>
            <w:tcW w:w="666" w:type="dxa"/>
          </w:tcPr>
          <w:p>
            <w:pPr>
              <w:pStyle w:val="0"/>
            </w:pPr>
            <w:r>
              <w:rPr>
                <w:sz w:val="20"/>
              </w:rPr>
              <w:t xml:space="preserve">57</w:t>
            </w:r>
          </w:p>
        </w:tc>
        <w:tc>
          <w:tcPr>
            <w:tcW w:w="4649" w:type="dxa"/>
          </w:tcPr>
          <w:p>
            <w:pPr>
              <w:pStyle w:val="0"/>
            </w:pPr>
            <w:r>
              <w:rPr>
                <w:sz w:val="20"/>
              </w:rPr>
              <w:t xml:space="preserve">Субсидия некоммерческой организации "Фонд поддержки предпринимательства Югры "Мой Бизнес" на финансовое обеспечение затрат, связанных с осуществлением его деятельности, направленной на организацию оказания комплекса услуг, сервисов и мер поддержки субъектам малого и среднего предпринимательства</w:t>
            </w:r>
          </w:p>
        </w:tc>
        <w:tc>
          <w:tcPr>
            <w:tcW w:w="3742" w:type="dxa"/>
          </w:tcPr>
          <w:p>
            <w:pPr>
              <w:pStyle w:val="0"/>
            </w:pPr>
            <w:r>
              <w:rPr>
                <w:sz w:val="20"/>
              </w:rPr>
              <w:t xml:space="preserve">Департамент экономического развития Ханты-Мансийского автономного округа - Югры</w:t>
            </w:r>
          </w:p>
        </w:tc>
      </w:tr>
      <w:tr>
        <w:tc>
          <w:tcPr>
            <w:tcW w:w="666" w:type="dxa"/>
          </w:tcPr>
          <w:p>
            <w:pPr>
              <w:pStyle w:val="0"/>
            </w:pPr>
            <w:r>
              <w:rPr>
                <w:sz w:val="20"/>
              </w:rPr>
              <w:t xml:space="preserve">58</w:t>
            </w:r>
          </w:p>
        </w:tc>
        <w:tc>
          <w:tcPr>
            <w:tcW w:w="4649" w:type="dxa"/>
          </w:tcPr>
          <w:p>
            <w:pPr>
              <w:pStyle w:val="0"/>
            </w:pPr>
            <w:r>
              <w:rPr>
                <w:sz w:val="20"/>
              </w:rPr>
              <w:t xml:space="preserve">Субсидия на возмещение затрат аэропортам, международным аэропортам</w:t>
            </w:r>
          </w:p>
        </w:tc>
        <w:tc>
          <w:tcPr>
            <w:tcW w:w="3742" w:type="dxa"/>
          </w:tcPr>
          <w:p>
            <w:pPr>
              <w:pStyle w:val="0"/>
            </w:pPr>
            <w:r>
              <w:rPr>
                <w:sz w:val="20"/>
              </w:rPr>
              <w:t xml:space="preserve">Департамент дорожного хозяйства и транспорта Ханты-Мансийского автономного округа - Югры</w:t>
            </w:r>
          </w:p>
        </w:tc>
      </w:tr>
      <w:tr>
        <w:tc>
          <w:tcPr>
            <w:tcW w:w="666" w:type="dxa"/>
          </w:tcPr>
          <w:p>
            <w:pPr>
              <w:pStyle w:val="0"/>
            </w:pPr>
            <w:r>
              <w:rPr>
                <w:sz w:val="20"/>
              </w:rPr>
              <w:t xml:space="preserve">59</w:t>
            </w:r>
          </w:p>
        </w:tc>
        <w:tc>
          <w:tcPr>
            <w:tcW w:w="4649" w:type="dxa"/>
          </w:tcPr>
          <w:p>
            <w:pPr>
              <w:pStyle w:val="0"/>
            </w:pPr>
            <w:r>
              <w:rPr>
                <w:sz w:val="20"/>
              </w:rPr>
              <w:t xml:space="preserve">Субсидия организациям на осуществление воздушных перевозок пассажиров по субсидируемым региональным маршрутам</w:t>
            </w:r>
          </w:p>
        </w:tc>
        <w:tc>
          <w:tcPr>
            <w:tcW w:w="3742" w:type="dxa"/>
          </w:tcPr>
          <w:p>
            <w:pPr>
              <w:pStyle w:val="0"/>
            </w:pPr>
            <w:r>
              <w:rPr>
                <w:sz w:val="20"/>
              </w:rPr>
              <w:t xml:space="preserve">Департамент дорожного хозяйства и транспорта Ханты-Мансийского автономного округа - Югры</w:t>
            </w:r>
          </w:p>
        </w:tc>
      </w:tr>
      <w:tr>
        <w:tc>
          <w:tcPr>
            <w:tcW w:w="666" w:type="dxa"/>
          </w:tcPr>
          <w:p>
            <w:pPr>
              <w:pStyle w:val="0"/>
            </w:pPr>
            <w:r>
              <w:rPr>
                <w:sz w:val="20"/>
              </w:rPr>
              <w:t xml:space="preserve">60</w:t>
            </w:r>
          </w:p>
        </w:tc>
        <w:tc>
          <w:tcPr>
            <w:tcW w:w="4649" w:type="dxa"/>
          </w:tcPr>
          <w:p>
            <w:pPr>
              <w:pStyle w:val="0"/>
            </w:pPr>
            <w:r>
              <w:rPr>
                <w:sz w:val="20"/>
              </w:rPr>
              <w:t xml:space="preserve">Субсидия организациям воздушного транспорта на осуществление воздушных перевозок пассажиров по субсидируемым межмуниципальным маршрутам в границах Ханты-Мансийского автономного округа - Югры</w:t>
            </w:r>
          </w:p>
        </w:tc>
        <w:tc>
          <w:tcPr>
            <w:tcW w:w="3742" w:type="dxa"/>
          </w:tcPr>
          <w:p>
            <w:pPr>
              <w:pStyle w:val="0"/>
            </w:pPr>
            <w:r>
              <w:rPr>
                <w:sz w:val="20"/>
              </w:rPr>
              <w:t xml:space="preserve">Департамент дорожного хозяйства и транспорта Ханты-Мансийского автономного округа - Югры</w:t>
            </w:r>
          </w:p>
        </w:tc>
      </w:tr>
      <w:tr>
        <w:tc>
          <w:tcPr>
            <w:tcW w:w="666" w:type="dxa"/>
          </w:tcPr>
          <w:p>
            <w:pPr>
              <w:pStyle w:val="0"/>
            </w:pPr>
            <w:r>
              <w:rPr>
                <w:sz w:val="20"/>
              </w:rPr>
              <w:t xml:space="preserve">61</w:t>
            </w:r>
          </w:p>
        </w:tc>
        <w:tc>
          <w:tcPr>
            <w:tcW w:w="4649" w:type="dxa"/>
          </w:tcPr>
          <w:p>
            <w:pPr>
              <w:pStyle w:val="0"/>
            </w:pPr>
            <w:r>
              <w:rPr>
                <w:sz w:val="20"/>
              </w:rPr>
              <w:t xml:space="preserve">Субсидия организациям водного транспорта, осуществляющим перевозку пассажиров по субсидируемым маршрутам в границах Ханты-Мансийского автономного округа - Югры</w:t>
            </w:r>
          </w:p>
        </w:tc>
        <w:tc>
          <w:tcPr>
            <w:tcW w:w="3742" w:type="dxa"/>
          </w:tcPr>
          <w:p>
            <w:pPr>
              <w:pStyle w:val="0"/>
            </w:pPr>
            <w:r>
              <w:rPr>
                <w:sz w:val="20"/>
              </w:rPr>
              <w:t xml:space="preserve">Департамент дорожного хозяйства и транспорта Ханты-Мансийского автономного округа - Югры</w:t>
            </w:r>
          </w:p>
        </w:tc>
      </w:tr>
      <w:tr>
        <w:tblPrEx>
          <w:tblBorders>
            <w:insideH w:val="nil"/>
          </w:tblBorders>
        </w:tblPrEx>
        <w:tc>
          <w:tcPr>
            <w:tcW w:w="666" w:type="dxa"/>
            <w:tcBorders>
              <w:bottom w:val="nil"/>
            </w:tcBorders>
          </w:tcPr>
          <w:p>
            <w:pPr>
              <w:pStyle w:val="0"/>
            </w:pPr>
            <w:r>
              <w:rPr>
                <w:sz w:val="20"/>
              </w:rPr>
              <w:t xml:space="preserve">62</w:t>
            </w:r>
          </w:p>
        </w:tc>
        <w:tc>
          <w:tcPr>
            <w:tcW w:w="4649" w:type="dxa"/>
            <w:tcBorders>
              <w:bottom w:val="nil"/>
            </w:tcBorders>
          </w:tcPr>
          <w:p>
            <w:pPr>
              <w:pStyle w:val="0"/>
            </w:pPr>
            <w:r>
              <w:rPr>
                <w:sz w:val="20"/>
              </w:rPr>
              <w:t xml:space="preserve">Субсидия на возмещение недополученных доходов организациям железнодорожного транспорта, возникших в результате удешевления стоимости билетов на перевозку пассажиров и багажа железнодорожным транспортом в пригородном сообщении в пределах Ханты-Мансийского автономного округа - Югры</w:t>
            </w:r>
          </w:p>
        </w:tc>
        <w:tc>
          <w:tcPr>
            <w:tcW w:w="3742" w:type="dxa"/>
            <w:tcBorders>
              <w:bottom w:val="nil"/>
            </w:tcBorders>
          </w:tcPr>
          <w:p>
            <w:pPr>
              <w:pStyle w:val="0"/>
            </w:pPr>
            <w:r>
              <w:rPr>
                <w:sz w:val="20"/>
              </w:rPr>
              <w:t xml:space="preserve">Департамент дорожного хозяйства и транспорта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62 в ред. </w:t>
            </w:r>
            <w:hyperlink w:history="0" r:id="rId8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63</w:t>
            </w:r>
          </w:p>
        </w:tc>
        <w:tc>
          <w:tcPr>
            <w:tcW w:w="4649" w:type="dxa"/>
            <w:tcBorders>
              <w:bottom w:val="nil"/>
            </w:tcBorders>
          </w:tcPr>
          <w:p>
            <w:pPr>
              <w:pStyle w:val="0"/>
            </w:pPr>
            <w:r>
              <w:rPr>
                <w:sz w:val="20"/>
              </w:rPr>
              <w:t xml:space="preserve">Субсидия на возмещение недополученных доходов организациям железнодорожного транспорта, возникших в связи с установлением размера оплаты проезда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w:t>
            </w:r>
          </w:p>
        </w:tc>
        <w:tc>
          <w:tcPr>
            <w:tcW w:w="3742" w:type="dxa"/>
            <w:tcBorders>
              <w:bottom w:val="nil"/>
            </w:tcBorders>
          </w:tcPr>
          <w:p>
            <w:pPr>
              <w:pStyle w:val="0"/>
            </w:pPr>
            <w:r>
              <w:rPr>
                <w:sz w:val="20"/>
              </w:rPr>
              <w:t xml:space="preserve">Департамент дорожного хозяйства и транспорта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63 в ред. </w:t>
            </w:r>
            <w:hyperlink w:history="0" r:id="rId8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64</w:t>
            </w:r>
          </w:p>
        </w:tc>
        <w:tc>
          <w:tcPr>
            <w:tcW w:w="4649" w:type="dxa"/>
            <w:tcBorders>
              <w:bottom w:val="nil"/>
            </w:tcBorders>
          </w:tcPr>
          <w:p>
            <w:pPr>
              <w:pStyle w:val="0"/>
            </w:pPr>
            <w:r>
              <w:rPr>
                <w:sz w:val="20"/>
              </w:rPr>
              <w:t xml:space="preserve">Субсидия на возмещение затрат организациям железнодорожного транспорта на содержание и эксплуатацию малоинтенсивных линий, расположенных на территории Ханты-Мансийского автономного округа - Югры</w:t>
            </w:r>
          </w:p>
        </w:tc>
        <w:tc>
          <w:tcPr>
            <w:tcW w:w="3742" w:type="dxa"/>
            <w:tcBorders>
              <w:bottom w:val="nil"/>
            </w:tcBorders>
          </w:tcPr>
          <w:p>
            <w:pPr>
              <w:pStyle w:val="0"/>
            </w:pPr>
            <w:r>
              <w:rPr>
                <w:sz w:val="20"/>
              </w:rPr>
              <w:t xml:space="preserve">Департамент дорожного хозяйства и транспорта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64 в ред. </w:t>
            </w:r>
            <w:hyperlink w:history="0" r:id="rId8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65</w:t>
            </w:r>
          </w:p>
        </w:tc>
        <w:tc>
          <w:tcPr>
            <w:tcW w:w="4649" w:type="dxa"/>
            <w:tcBorders>
              <w:bottom w:val="nil"/>
            </w:tcBorders>
          </w:tcPr>
          <w:p>
            <w:pPr>
              <w:pStyle w:val="0"/>
            </w:pPr>
            <w:r>
              <w:rPr>
                <w:sz w:val="20"/>
              </w:rPr>
              <w:t xml:space="preserve">Субсидия некоммерческой организации Фонд поддержки предпринимательства Югры "Мой бизнес" на финансовое обеспечение затрат по предоставлению финансовых мер поддержки субъектам малого и среднего предпринимательства, осуществляющим экспертную деятельность</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65 в ред. </w:t>
            </w:r>
            <w:hyperlink w:history="0" r:id="rId89"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66</w:t>
            </w:r>
          </w:p>
        </w:tc>
        <w:tc>
          <w:tcPr>
            <w:tcW w:w="4649" w:type="dxa"/>
            <w:tcBorders>
              <w:bottom w:val="nil"/>
            </w:tcBorders>
          </w:tcPr>
          <w:p>
            <w:pPr>
              <w:pStyle w:val="0"/>
            </w:pPr>
            <w:r>
              <w:rPr>
                <w:sz w:val="20"/>
              </w:rPr>
              <w:t xml:space="preserve">Субсидия некоммерческой организации Фонд "Югорская региональная микрокредитная компания" для предоставления микрозаймов социально ориентированным некоммерческим организациям</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66 введен </w:t>
            </w:r>
            <w:hyperlink w:history="0" r:id="rId9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 в ред. </w:t>
            </w:r>
            <w:hyperlink w:history="0" r:id="rId91"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постановления</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67</w:t>
            </w:r>
          </w:p>
        </w:tc>
        <w:tc>
          <w:tcPr>
            <w:tcW w:w="4649" w:type="dxa"/>
            <w:tcBorders>
              <w:bottom w:val="nil"/>
            </w:tcBorders>
          </w:tcPr>
          <w:p>
            <w:pPr>
              <w:pStyle w:val="0"/>
            </w:pPr>
            <w:r>
              <w:rPr>
                <w:sz w:val="20"/>
              </w:rPr>
              <w:t xml:space="preserve">Субсидия казачьим обществам на возмещение фактически понесенных затрат, связанных с участием в мероприятиях по осуществлению федерального государственного лесного контроля (надзора), лесной охраны в лесах, расположенных на землях лесного фонда</w:t>
            </w:r>
          </w:p>
        </w:tc>
        <w:tc>
          <w:tcPr>
            <w:tcW w:w="3742" w:type="dxa"/>
            <w:tcBorders>
              <w:bottom w:val="nil"/>
            </w:tcBorders>
          </w:tcPr>
          <w:p>
            <w:pPr>
              <w:pStyle w:val="0"/>
            </w:pPr>
            <w:r>
              <w:rPr>
                <w:sz w:val="20"/>
              </w:rPr>
              <w:t xml:space="preserve">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67 введен </w:t>
            </w:r>
            <w:hyperlink w:history="0" r:id="rId92"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68</w:t>
            </w:r>
          </w:p>
        </w:tc>
        <w:tc>
          <w:tcPr>
            <w:tcW w:w="4649" w:type="dxa"/>
            <w:tcBorders>
              <w:bottom w:val="nil"/>
            </w:tcBorders>
          </w:tcPr>
          <w:p>
            <w:pPr>
              <w:pStyle w:val="0"/>
            </w:pPr>
            <w:r>
              <w:rPr>
                <w:sz w:val="20"/>
              </w:rPr>
              <w:t xml:space="preserve">Субсидия юридическим лицам на возмещение затрат по производству национальных фильмов в Ханты-Мансийском автономном округе - Югре</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68 введен </w:t>
            </w:r>
            <w:hyperlink w:history="0" r:id="rId93"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69</w:t>
            </w:r>
          </w:p>
        </w:tc>
        <w:tc>
          <w:tcPr>
            <w:tcW w:w="4649" w:type="dxa"/>
            <w:tcBorders>
              <w:bottom w:val="nil"/>
            </w:tcBorders>
          </w:tcPr>
          <w:p>
            <w:pPr>
              <w:pStyle w:val="0"/>
            </w:pPr>
            <w:r>
              <w:rPr>
                <w:sz w:val="20"/>
              </w:rPr>
              <w:t xml:space="preserve">Субсидия в виде вклада в имущество, не увеличивающего уставной капитал акционерного общества "Рыбокомбинат Ханты-Мансийский"</w:t>
            </w:r>
          </w:p>
        </w:tc>
        <w:tc>
          <w:tcPr>
            <w:tcW w:w="3742" w:type="dxa"/>
            <w:tcBorders>
              <w:bottom w:val="nil"/>
            </w:tcBorders>
          </w:tcPr>
          <w:p>
            <w:pPr>
              <w:pStyle w:val="0"/>
            </w:pPr>
            <w:r>
              <w:rPr>
                <w:sz w:val="20"/>
              </w:rPr>
              <w:t xml:space="preserve">Департамент по управлению государственным имуществом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69 введен </w:t>
            </w:r>
            <w:hyperlink w:history="0" r:id="rId9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70</w:t>
            </w:r>
          </w:p>
        </w:tc>
        <w:tc>
          <w:tcPr>
            <w:tcW w:w="4649" w:type="dxa"/>
            <w:tcBorders>
              <w:bottom w:val="nil"/>
            </w:tcBorders>
          </w:tcPr>
          <w:p>
            <w:pPr>
              <w:pStyle w:val="0"/>
            </w:pPr>
            <w:r>
              <w:rPr>
                <w:sz w:val="20"/>
              </w:rPr>
              <w:t xml:space="preserve">Субсидия автономной некоммерческой организации "Центр профессиональной патологии и лабораторной диагностики" на финансовое обеспечение затрат, связанных с созданием межрегионального центра профессиональной патологии</w:t>
            </w:r>
          </w:p>
        </w:tc>
        <w:tc>
          <w:tcPr>
            <w:tcW w:w="3742" w:type="dxa"/>
            <w:tcBorders>
              <w:bottom w:val="nil"/>
            </w:tcBorders>
          </w:tcPr>
          <w:p>
            <w:pPr>
              <w:pStyle w:val="0"/>
            </w:pPr>
            <w:r>
              <w:rPr>
                <w:sz w:val="20"/>
              </w:rPr>
              <w:t xml:space="preserve">Департамент строительства и жилищно-коммунального комплекса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70 введен </w:t>
            </w:r>
            <w:hyperlink w:history="0" r:id="rId9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71</w:t>
            </w:r>
          </w:p>
        </w:tc>
        <w:tc>
          <w:tcPr>
            <w:tcW w:w="4649" w:type="dxa"/>
            <w:tcBorders>
              <w:bottom w:val="nil"/>
            </w:tcBorders>
          </w:tcPr>
          <w:p>
            <w:pPr>
              <w:pStyle w:val="0"/>
            </w:pPr>
            <w:r>
              <w:rPr>
                <w:sz w:val="20"/>
              </w:rPr>
              <w:t xml:space="preserve">Субсидия некоммерческой организации "Фонд развития Ханты-Мансийского автономного округа - Югры" на разработку региональной модели устойчивого развития с предусмотренным комплексным подходом к вопросам защиты окружающей среды, повышение инвестиционной привлекательности, качества жизни населения</w:t>
            </w:r>
          </w:p>
        </w:tc>
        <w:tc>
          <w:tcPr>
            <w:tcW w:w="3742" w:type="dxa"/>
            <w:tcBorders>
              <w:bottom w:val="nil"/>
            </w:tcBorders>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71 введен </w:t>
            </w:r>
            <w:hyperlink w:history="0" r:id="rId9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72</w:t>
            </w:r>
          </w:p>
        </w:tc>
        <w:tc>
          <w:tcPr>
            <w:tcW w:w="4649" w:type="dxa"/>
            <w:tcBorders>
              <w:bottom w:val="nil"/>
            </w:tcBorders>
          </w:tcPr>
          <w:p>
            <w:pPr>
              <w:pStyle w:val="0"/>
            </w:pPr>
            <w:r>
              <w:rPr>
                <w:sz w:val="20"/>
              </w:rPr>
              <w:t xml:space="preserve">Субсидия некоммерческой организации "Фонд развития Ханты-Мансийского автономного округа - Югры" на организацию мероприятий по позиционированию инвестиционного и экспортного потенциала Ханты-Мансийского автономного округа - Югры на площадках Петербургского международного экономического форума</w:t>
            </w:r>
          </w:p>
        </w:tc>
        <w:tc>
          <w:tcPr>
            <w:tcW w:w="3742" w:type="dxa"/>
            <w:tcBorders>
              <w:bottom w:val="nil"/>
            </w:tcBorders>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72 введен </w:t>
            </w:r>
            <w:hyperlink w:history="0" r:id="rId9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73</w:t>
            </w:r>
          </w:p>
        </w:tc>
        <w:tc>
          <w:tcPr>
            <w:tcW w:w="4649" w:type="dxa"/>
            <w:tcBorders>
              <w:bottom w:val="nil"/>
            </w:tcBorders>
          </w:tcPr>
          <w:p>
            <w:pPr>
              <w:pStyle w:val="0"/>
            </w:pPr>
            <w:r>
              <w:rPr>
                <w:sz w:val="20"/>
              </w:rPr>
              <w:t xml:space="preserve">Субсидия организациям, осуществляющим образовательную деятельность, в целях возмещения затрат, связанных с обучением государственных гражданских служащих Ханты-Мансийского автономного округа - Югры на основании государственных образовательных сертификатов на дополнительное профессиональное образование</w:t>
            </w:r>
          </w:p>
        </w:tc>
        <w:tc>
          <w:tcPr>
            <w:tcW w:w="3742" w:type="dxa"/>
            <w:tcBorders>
              <w:bottom w:val="nil"/>
            </w:tcBorders>
          </w:tcPr>
          <w:p>
            <w:pPr>
              <w:pStyle w:val="0"/>
            </w:pPr>
            <w:r>
              <w:rPr>
                <w:sz w:val="20"/>
              </w:rPr>
              <w:t xml:space="preserve">Департамент государственной гражданской службы, кадровой политики и профилактики коррупции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73 введен </w:t>
            </w:r>
            <w:hyperlink w:history="0" r:id="rId9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tc>
      </w:tr>
      <w:tr>
        <w:tblPrEx>
          <w:tblBorders>
            <w:insideH w:val="nil"/>
          </w:tblBorders>
        </w:tblPrEx>
        <w:tc>
          <w:tcPr>
            <w:tcW w:w="666" w:type="dxa"/>
            <w:tcBorders>
              <w:bottom w:val="nil"/>
            </w:tcBorders>
          </w:tcPr>
          <w:p>
            <w:pPr>
              <w:pStyle w:val="0"/>
            </w:pPr>
            <w:r>
              <w:rPr>
                <w:sz w:val="20"/>
              </w:rPr>
              <w:t xml:space="preserve">74</w:t>
            </w:r>
          </w:p>
        </w:tc>
        <w:tc>
          <w:tcPr>
            <w:tcW w:w="4649" w:type="dxa"/>
            <w:tcBorders>
              <w:bottom w:val="nil"/>
            </w:tcBorders>
          </w:tcPr>
          <w:p>
            <w:pPr>
              <w:pStyle w:val="0"/>
            </w:pPr>
            <w:r>
              <w:rPr>
                <w:sz w:val="20"/>
              </w:rPr>
              <w:t xml:space="preserve">Субсидия некоммерческим организациям на финансовое обеспечение затрат на оказание услуг в области аналитического, нормативно-методического и информационного сопровождения процессов принятия управленческих решений, формирования прогнозных показателей, обеспечивающих осуществление социально-экономических преобразований в Ханты-Мансийском автономном округе - Югре</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74 введен </w:t>
            </w:r>
            <w:hyperlink w:history="0" r:id="rId99" w:tooltip="Постановление Правительства ХМАО - Югры от 28.09.2023 N 488-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28.09.2023 N 488-п)</w:t>
            </w:r>
          </w:p>
        </w:tc>
      </w:tr>
      <w:tr>
        <w:tblPrEx>
          <w:tblBorders>
            <w:insideH w:val="nil"/>
          </w:tblBorders>
        </w:tblPrEx>
        <w:tc>
          <w:tcPr>
            <w:tcW w:w="666" w:type="dxa"/>
            <w:tcBorders>
              <w:bottom w:val="nil"/>
            </w:tcBorders>
          </w:tcPr>
          <w:p>
            <w:pPr>
              <w:pStyle w:val="0"/>
            </w:pPr>
            <w:r>
              <w:rPr>
                <w:sz w:val="20"/>
              </w:rPr>
              <w:t xml:space="preserve">75</w:t>
            </w:r>
          </w:p>
        </w:tc>
        <w:tc>
          <w:tcPr>
            <w:tcW w:w="4649" w:type="dxa"/>
            <w:tcBorders>
              <w:bottom w:val="nil"/>
            </w:tcBorders>
          </w:tcPr>
          <w:p>
            <w:pPr>
              <w:pStyle w:val="0"/>
            </w:pPr>
            <w:r>
              <w:rPr>
                <w:sz w:val="20"/>
              </w:rPr>
              <w:t xml:space="preserve">Субсидия некоммерческой организации "Фонд поддержки предпринимательства Югры "Мой бизнес" на финансовое обеспечение затрат по организации и проведению комплекса мероприятий в сфере территориального маркетинга и брендинга</w:t>
            </w:r>
          </w:p>
        </w:tc>
        <w:tc>
          <w:tcPr>
            <w:tcW w:w="3742" w:type="dxa"/>
            <w:tcBorders>
              <w:bottom w:val="nil"/>
            </w:tcBorders>
          </w:tcPr>
          <w:p>
            <w:pPr>
              <w:pStyle w:val="0"/>
            </w:pPr>
            <w:r>
              <w:rPr>
                <w:sz w:val="20"/>
              </w:rPr>
              <w:t xml:space="preserve">Департамент экономического развития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75 введен </w:t>
            </w:r>
            <w:hyperlink w:history="0" r:id="rId100"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76</w:t>
            </w:r>
          </w:p>
        </w:tc>
        <w:tc>
          <w:tcPr>
            <w:tcW w:w="4649" w:type="dxa"/>
            <w:tcBorders>
              <w:bottom w:val="nil"/>
            </w:tcBorders>
          </w:tcPr>
          <w:p>
            <w:pPr>
              <w:pStyle w:val="0"/>
            </w:pPr>
            <w:r>
              <w:rPr>
                <w:sz w:val="20"/>
              </w:rPr>
              <w:t xml:space="preserve">Субсидия в виде вклада в имущество, не увеличивающего уставный капитал акционерного общества "Казымская оленеводческая компания" и акционерного общества "Саранпаульская оленеводческая компания"</w:t>
            </w:r>
          </w:p>
        </w:tc>
        <w:tc>
          <w:tcPr>
            <w:tcW w:w="3742" w:type="dxa"/>
            <w:tcBorders>
              <w:bottom w:val="nil"/>
            </w:tcBorders>
          </w:tcPr>
          <w:p>
            <w:pPr>
              <w:pStyle w:val="0"/>
            </w:pPr>
            <w:r>
              <w:rPr>
                <w:sz w:val="20"/>
              </w:rPr>
              <w:t xml:space="preserve">Департамент по управлению государственным имуществом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76 введен </w:t>
            </w:r>
            <w:hyperlink w:history="0" r:id="rId101"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77</w:t>
            </w:r>
          </w:p>
        </w:tc>
        <w:tc>
          <w:tcPr>
            <w:tcW w:w="4649" w:type="dxa"/>
            <w:tcBorders>
              <w:bottom w:val="nil"/>
            </w:tcBorders>
          </w:tcPr>
          <w:p>
            <w:pPr>
              <w:pStyle w:val="0"/>
            </w:pPr>
            <w:r>
              <w:rPr>
                <w:sz w:val="20"/>
              </w:rPr>
              <w:t xml:space="preserve">Субсидия системообразующим организациям, осуществляющим деятельность в сфере животноводства, расположенным в районах Крайнего Севера Ханты-Мансийского автономного округа - Югры, с целью финансового обеспечения затрат системообразующих организаций</w:t>
            </w:r>
          </w:p>
        </w:tc>
        <w:tc>
          <w:tcPr>
            <w:tcW w:w="3742" w:type="dxa"/>
            <w:tcBorders>
              <w:bottom w:val="nil"/>
            </w:tcBorders>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77 введен </w:t>
            </w:r>
            <w:hyperlink w:history="0" r:id="rId102"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78</w:t>
            </w:r>
          </w:p>
        </w:tc>
        <w:tc>
          <w:tcPr>
            <w:tcW w:w="4649" w:type="dxa"/>
            <w:tcBorders>
              <w:bottom w:val="nil"/>
            </w:tcBorders>
          </w:tcPr>
          <w:p>
            <w:pPr>
              <w:pStyle w:val="0"/>
            </w:pPr>
            <w:r>
              <w:rPr>
                <w:sz w:val="20"/>
              </w:rPr>
              <w:t xml:space="preserve">Субсидия некоммерческой организации "Фонд развития Ханты-Мансийского автономного округа - Югры" на финансовое обеспечение затрат на реализацию функций специализированной организации Ханты-Мансийского автономного округа - Югры по привлечению инвестиций и работе с инвесторами</w:t>
            </w:r>
          </w:p>
        </w:tc>
        <w:tc>
          <w:tcPr>
            <w:tcW w:w="3742" w:type="dxa"/>
            <w:tcBorders>
              <w:bottom w:val="nil"/>
            </w:tcBorders>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78 введен </w:t>
            </w:r>
            <w:hyperlink w:history="0" r:id="rId103"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79</w:t>
            </w:r>
          </w:p>
        </w:tc>
        <w:tc>
          <w:tcPr>
            <w:tcW w:w="4649" w:type="dxa"/>
            <w:tcBorders>
              <w:bottom w:val="nil"/>
            </w:tcBorders>
          </w:tcPr>
          <w:p>
            <w:pPr>
              <w:pStyle w:val="0"/>
            </w:pPr>
            <w:r>
              <w:rPr>
                <w:sz w:val="20"/>
              </w:rPr>
              <w:t xml:space="preserve">Субсидия юридическим лицам на возмещение затрат на авиаперевозку при реализации государственной услуги в социальной сфере по созданию условий для обеспечения отдельных категорий граждан возможностью путешествовать с целью развития туристского потенциала Российской Федерации</w:t>
            </w:r>
          </w:p>
        </w:tc>
        <w:tc>
          <w:tcPr>
            <w:tcW w:w="3742" w:type="dxa"/>
            <w:tcBorders>
              <w:bottom w:val="nil"/>
            </w:tcBorders>
          </w:tcPr>
          <w:p>
            <w:pPr>
              <w:pStyle w:val="0"/>
            </w:pPr>
            <w:r>
              <w:rPr>
                <w:sz w:val="20"/>
              </w:rPr>
              <w:t xml:space="preserve">Департамент промышленности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79 введен </w:t>
            </w:r>
            <w:hyperlink w:history="0" r:id="rId104"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80</w:t>
            </w:r>
          </w:p>
        </w:tc>
        <w:tc>
          <w:tcPr>
            <w:tcW w:w="4649" w:type="dxa"/>
            <w:tcBorders>
              <w:bottom w:val="nil"/>
            </w:tcBorders>
          </w:tcPr>
          <w:p>
            <w:pPr>
              <w:pStyle w:val="0"/>
            </w:pPr>
            <w:r>
              <w:rPr>
                <w:sz w:val="20"/>
              </w:rPr>
              <w:t xml:space="preserve">Субсидия автономной некоммерческой организации "Молодежный центр Югры" на осуществление деятельности</w:t>
            </w:r>
          </w:p>
        </w:tc>
        <w:tc>
          <w:tcPr>
            <w:tcW w:w="3742" w:type="dxa"/>
            <w:tcBorders>
              <w:bottom w:val="nil"/>
            </w:tcBorders>
          </w:tcPr>
          <w:p>
            <w:pPr>
              <w:pStyle w:val="0"/>
            </w:pPr>
            <w:r>
              <w:rPr>
                <w:sz w:val="20"/>
              </w:rPr>
              <w:t xml:space="preserve">Департамент молодежной</w:t>
            </w:r>
          </w:p>
          <w:p>
            <w:pPr>
              <w:pStyle w:val="0"/>
            </w:pPr>
            <w:r>
              <w:rPr>
                <w:sz w:val="20"/>
              </w:rPr>
              <w:t xml:space="preserve">политики, гражданских</w:t>
            </w:r>
          </w:p>
          <w:p>
            <w:pPr>
              <w:pStyle w:val="0"/>
            </w:pPr>
            <w:r>
              <w:rPr>
                <w:sz w:val="20"/>
              </w:rPr>
              <w:t xml:space="preserve">инициатив и внешних связей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80 введен </w:t>
            </w:r>
            <w:hyperlink w:history="0" r:id="rId105"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r>
        <w:tblPrEx>
          <w:tblBorders>
            <w:insideH w:val="nil"/>
          </w:tblBorders>
        </w:tblPrEx>
        <w:tc>
          <w:tcPr>
            <w:tcW w:w="666" w:type="dxa"/>
            <w:tcBorders>
              <w:bottom w:val="nil"/>
            </w:tcBorders>
          </w:tcPr>
          <w:p>
            <w:pPr>
              <w:pStyle w:val="0"/>
            </w:pPr>
            <w:r>
              <w:rPr>
                <w:sz w:val="20"/>
              </w:rPr>
              <w:t xml:space="preserve">81</w:t>
            </w:r>
          </w:p>
        </w:tc>
        <w:tc>
          <w:tcPr>
            <w:tcW w:w="4649" w:type="dxa"/>
            <w:tcBorders>
              <w:bottom w:val="nil"/>
            </w:tcBorders>
          </w:tcPr>
          <w:p>
            <w:pPr>
              <w:pStyle w:val="0"/>
            </w:pPr>
            <w:r>
              <w:rPr>
                <w:sz w:val="20"/>
              </w:rPr>
              <w:t xml:space="preserve">Субсидия автономной некоммерческой организации "Центр патриотических проектов "Моя история" на реализацию мероприятий, направленных на научно-исследовательскую деятельность</w:t>
            </w:r>
          </w:p>
        </w:tc>
        <w:tc>
          <w:tcPr>
            <w:tcW w:w="3742" w:type="dxa"/>
            <w:tcBorders>
              <w:bottom w:val="nil"/>
            </w:tcBorders>
          </w:tcPr>
          <w:p>
            <w:pPr>
              <w:pStyle w:val="0"/>
            </w:pPr>
            <w:r>
              <w:rPr>
                <w:sz w:val="20"/>
              </w:rPr>
              <w:t xml:space="preserve">Департамент молодежной политики, гражданских инициатив и внешних связей Ханты-Мансийского автономного округа - Югры</w:t>
            </w:r>
          </w:p>
        </w:tc>
      </w:tr>
      <w:tr>
        <w:tblPrEx>
          <w:tblBorders>
            <w:insideH w:val="nil"/>
          </w:tblBorders>
        </w:tblPrEx>
        <w:tc>
          <w:tcPr>
            <w:gridSpan w:val="3"/>
            <w:tcW w:w="9057" w:type="dxa"/>
            <w:tcBorders>
              <w:top w:val="nil"/>
            </w:tcBorders>
          </w:tcPr>
          <w:p>
            <w:pPr>
              <w:pStyle w:val="0"/>
              <w:jc w:val="both"/>
            </w:pPr>
            <w:r>
              <w:rPr>
                <w:sz w:val="20"/>
              </w:rPr>
              <w:t xml:space="preserve">(п. 81 введен </w:t>
            </w:r>
            <w:hyperlink w:history="0" r:id="rId106"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постановлением</w:t>
              </w:r>
            </w:hyperlink>
            <w:r>
              <w:rPr>
                <w:sz w:val="20"/>
              </w:rPr>
              <w:t xml:space="preserve"> Правительства ХМАО - Югры от 17.11.2023 N 575-п)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20 января 2023 года N 17-п</w:t>
      </w:r>
    </w:p>
    <w:p>
      <w:pPr>
        <w:pStyle w:val="0"/>
      </w:pPr>
      <w:r>
        <w:rPr>
          <w:sz w:val="20"/>
        </w:rPr>
      </w:r>
    </w:p>
    <w:bookmarkStart w:id="361" w:name="P361"/>
    <w:bookmarkEnd w:id="361"/>
    <w:p>
      <w:pPr>
        <w:pStyle w:val="2"/>
        <w:jc w:val="center"/>
      </w:pPr>
      <w:r>
        <w:rPr>
          <w:sz w:val="20"/>
        </w:rPr>
        <w:t xml:space="preserve">ПОРЯДОК</w:t>
      </w:r>
    </w:p>
    <w:p>
      <w:pPr>
        <w:pStyle w:val="2"/>
        <w:jc w:val="center"/>
      </w:pPr>
      <w:r>
        <w:rPr>
          <w:sz w:val="20"/>
        </w:rPr>
        <w:t xml:space="preserve">ПРЕДОСТАВЛЕНИЯ ГРАНТОВ В ФОРМЕ СУБСИДИЙ ИЗ БЮДЖЕТА</w:t>
      </w:r>
    </w:p>
    <w:p>
      <w:pPr>
        <w:pStyle w:val="2"/>
        <w:jc w:val="center"/>
      </w:pPr>
      <w:r>
        <w:rPr>
          <w:sz w:val="20"/>
        </w:rPr>
        <w:t xml:space="preserve">ХАНТЫ-МАНСИЙСКОГО АВТОНОМНОГО ОКРУГА - ЮГРЫ ЮРИДИЧЕСКИМ</w:t>
      </w:r>
    </w:p>
    <w:p>
      <w:pPr>
        <w:pStyle w:val="2"/>
        <w:jc w:val="center"/>
      </w:pPr>
      <w:r>
        <w:rPr>
          <w:sz w:val="20"/>
        </w:rPr>
        <w:t xml:space="preserve">ЛИЦАМ, ИНДИВИДУАЛЬНЫМ ПРЕДПРИНИМАТЕЛЯМ, ФИЗИЧЕСКИМ ЛИЦАМ,</w:t>
      </w:r>
    </w:p>
    <w:p>
      <w:pPr>
        <w:pStyle w:val="2"/>
        <w:jc w:val="center"/>
      </w:pPr>
      <w:r>
        <w:rPr>
          <w:sz w:val="20"/>
        </w:rPr>
        <w:t xml:space="preserve">НЕКОММЕРЧЕСКИМ ОРГАНИЗАЦИЯМ, НЕ ЯВЛЯЮЩИМСЯ КАЗЕННЫМИ</w:t>
      </w:r>
    </w:p>
    <w:p>
      <w:pPr>
        <w:pStyle w:val="2"/>
        <w:jc w:val="center"/>
      </w:pPr>
      <w:r>
        <w:rPr>
          <w:sz w:val="20"/>
        </w:rPr>
        <w:t xml:space="preserve">УЧРЕЖДЕНИЯМИ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02.06.2023 </w:t>
            </w:r>
            <w:hyperlink w:history="0" r:id="rId10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color w:val="392c69"/>
              </w:rPr>
              <w:t xml:space="preserve">,</w:t>
            </w:r>
          </w:p>
          <w:p>
            <w:pPr>
              <w:pStyle w:val="0"/>
              <w:jc w:val="center"/>
            </w:pPr>
            <w:r>
              <w:rPr>
                <w:sz w:val="20"/>
                <w:color w:val="392c69"/>
              </w:rPr>
              <w:t xml:space="preserve">от 02.09.2023 </w:t>
            </w:r>
            <w:hyperlink w:history="0" r:id="rId108" w:tooltip="Постановление Правительства ХМАО - Югры от 02.09.2023 N 432-п &quot;О внесении изменений в приложение 2 к постановлению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432-п</w:t>
              </w:r>
            </w:hyperlink>
            <w:r>
              <w:rPr>
                <w:sz w:val="20"/>
                <w:color w:val="392c69"/>
              </w:rPr>
              <w:t xml:space="preserve">, от 28.09.2023 </w:t>
            </w:r>
            <w:hyperlink w:history="0" r:id="rId109" w:tooltip="Постановление Правительства ХМАО - Югры от 28.09.2023 N 488-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488-п</w:t>
              </w:r>
            </w:hyperlink>
            <w:r>
              <w:rPr>
                <w:sz w:val="20"/>
                <w:color w:val="392c69"/>
              </w:rPr>
              <w:t xml:space="preserve">, от 17.11.2023 </w:t>
            </w:r>
            <w:hyperlink w:history="0" r:id="rId110"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Раздел I. ОБЩИЕ ПОЛОЖЕНИЯ</w:t>
      </w:r>
    </w:p>
    <w:p>
      <w:pPr>
        <w:pStyle w:val="0"/>
        <w:ind w:firstLine="540"/>
        <w:jc w:val="both"/>
      </w:pPr>
      <w:r>
        <w:rPr>
          <w:sz w:val="20"/>
        </w:rPr>
      </w:r>
    </w:p>
    <w:p>
      <w:pPr>
        <w:pStyle w:val="0"/>
        <w:ind w:firstLine="540"/>
        <w:jc w:val="both"/>
      </w:pPr>
      <w:r>
        <w:rPr>
          <w:sz w:val="20"/>
        </w:rPr>
        <w:t xml:space="preserve">1.1. Порядок разработан в соответствии с </w:t>
      </w:r>
      <w:hyperlink w:history="0" r:id="rId111"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w:t>
      </w:r>
      <w:hyperlink w:history="0" r:id="rId112"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общими </w:t>
      </w:r>
      <w:hyperlink w:history="0" r:id="rId1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и определяет цели, устанавливает условия и порядок предоставления грантов в форме субсидий из бюджета Ханты-Мансийского автономного округа - Югры юридическим лицам, индивидуальным предпринимателям, физическим лицам, некоммерческим организациям, не являющимся казенными учреждениями, процедуру осуществления контроля и ответственности за несоблюдение условий Порядка (далее также - гранты, Общие требования, автономный округ).</w:t>
      </w:r>
    </w:p>
    <w:p>
      <w:pPr>
        <w:pStyle w:val="0"/>
        <w:spacing w:before="200" w:line-rule="auto"/>
        <w:ind w:firstLine="540"/>
        <w:jc w:val="both"/>
      </w:pPr>
      <w:r>
        <w:rPr>
          <w:sz w:val="20"/>
        </w:rPr>
        <w:t xml:space="preserve">1.2. Перечень грантов, их цели, наименование исполнительных органов автономного округа, осуществляющих функции главных распорядителей бюджетных средств,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(далее - Уполномоченный орган), наименование получателей грантов, категории и (или) критерии отбора получателей грантов, способ проведения отбора в случае, если получатель гранта определяется по результатам отбора, установлены в </w:t>
      </w:r>
      <w:hyperlink w:history="0" w:anchor="P674" w:tooltip="Таблица 1">
        <w:r>
          <w:rPr>
            <w:sz w:val="20"/>
            <w:color w:val="0000ff"/>
          </w:rPr>
          <w:t xml:space="preserve">таблице 1</w:t>
        </w:r>
      </w:hyperlink>
      <w:r>
        <w:rPr>
          <w:sz w:val="20"/>
        </w:rPr>
        <w:t xml:space="preserve"> Порядка.</w:t>
      </w:r>
    </w:p>
    <w:p>
      <w:pPr>
        <w:pStyle w:val="0"/>
        <w:spacing w:before="200" w:line-rule="auto"/>
        <w:ind w:firstLine="540"/>
        <w:jc w:val="both"/>
      </w:pPr>
      <w:r>
        <w:rPr>
          <w:sz w:val="20"/>
        </w:rPr>
        <w:t xml:space="preserve">1.3. Департамент финансов автономного округа размещает сведения о грантах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"Электронный бюджет" в информационно-телекоммуникационной сети Интернет (далее - единый портал, "Электронный бюджет") не позднее 15-го рабочего дня, следующего за днем принятия закона о бюджете автономного округа на очередной финансовый год и плановый период (закона о внесении изменений в закон о бюджете автономного округа на очередной финансовый год и плановый период) (при наличии технической возможности), Уполномоченный орган размещает указанные сведения на своем официальном сайте в информационно-телекоммуникационной сети Интернет (далее - сайт).</w:t>
      </w:r>
    </w:p>
    <w:p>
      <w:pPr>
        <w:pStyle w:val="0"/>
        <w:jc w:val="both"/>
      </w:pPr>
      <w:r>
        <w:rPr>
          <w:sz w:val="20"/>
        </w:rPr>
        <w:t xml:space="preserve">(в ред. </w:t>
      </w:r>
      <w:hyperlink w:history="0" r:id="rId11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ind w:firstLine="540"/>
        <w:jc w:val="both"/>
      </w:pPr>
      <w:r>
        <w:rPr>
          <w:sz w:val="20"/>
        </w:rPr>
      </w:r>
    </w:p>
    <w:bookmarkStart w:id="378" w:name="P378"/>
    <w:bookmarkEnd w:id="378"/>
    <w:p>
      <w:pPr>
        <w:pStyle w:val="2"/>
        <w:outlineLvl w:val="1"/>
        <w:jc w:val="center"/>
      </w:pPr>
      <w:r>
        <w:rPr>
          <w:sz w:val="20"/>
        </w:rPr>
        <w:t xml:space="preserve">Раздел II. ПОРЯДОК ПРОВЕДЕНИЯ ОТБОРА ПОЛУЧАТЕЛЕЙ ГРАНТОВ</w:t>
      </w:r>
    </w:p>
    <w:p>
      <w:pPr>
        <w:pStyle w:val="0"/>
        <w:ind w:firstLine="540"/>
        <w:jc w:val="both"/>
      </w:pPr>
      <w:r>
        <w:rPr>
          <w:sz w:val="20"/>
        </w:rPr>
      </w:r>
    </w:p>
    <w:p>
      <w:pPr>
        <w:pStyle w:val="0"/>
        <w:ind w:firstLine="540"/>
        <w:jc w:val="both"/>
      </w:pPr>
      <w:r>
        <w:rPr>
          <w:sz w:val="20"/>
        </w:rPr>
        <w:t xml:space="preserve">2.1. Настоящий раздел применяется в отношении грантов, получатели которых определяются по результатам отбора.</w:t>
      </w:r>
    </w:p>
    <w:p>
      <w:pPr>
        <w:pStyle w:val="0"/>
        <w:spacing w:before="200" w:line-rule="auto"/>
        <w:ind w:firstLine="540"/>
        <w:jc w:val="both"/>
      </w:pPr>
      <w:r>
        <w:rPr>
          <w:sz w:val="20"/>
        </w:rPr>
        <w:t xml:space="preserve">2.2. Для проведения отбора Уполномоченный орган не менее чем за 1 рабочий день до начала его проведения размещает объявление о его проведении (далее - объявление), которое содержит информацию, предусмотренную </w:t>
      </w:r>
      <w:hyperlink w:history="0" r:id="rId1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spacing w:before="200" w:line-rule="auto"/>
        <w:ind w:firstLine="540"/>
        <w:jc w:val="both"/>
      </w:pPr>
      <w:r>
        <w:rPr>
          <w:sz w:val="20"/>
        </w:rPr>
        <w:t xml:space="preserve">2.2.1. На своем сайте.</w:t>
      </w:r>
    </w:p>
    <w:p>
      <w:pPr>
        <w:pStyle w:val="0"/>
        <w:spacing w:before="200" w:line-rule="auto"/>
        <w:ind w:firstLine="540"/>
        <w:jc w:val="both"/>
      </w:pPr>
      <w:r>
        <w:rPr>
          <w:sz w:val="20"/>
        </w:rPr>
        <w:t xml:space="preserve">2.2.2. На едином портале, в случае проведения отбора в "Электронный бюджет" или на ином сайте, на котором обеспечивается проведение отбора (с размещением указателя страницы сайта на едином портале):</w:t>
      </w:r>
    </w:p>
    <w:p>
      <w:pPr>
        <w:pStyle w:val="0"/>
        <w:jc w:val="both"/>
      </w:pPr>
      <w:r>
        <w:rPr>
          <w:sz w:val="20"/>
        </w:rPr>
        <w:t xml:space="preserve">(в ред. </w:t>
      </w:r>
      <w:hyperlink w:history="0" r:id="rId11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с 1 января 2024 года в случае если источником финансового обеспечения грантов являются средства федерального бюджета;</w:t>
      </w:r>
    </w:p>
    <w:p>
      <w:pPr>
        <w:pStyle w:val="0"/>
        <w:spacing w:before="200" w:line-rule="auto"/>
        <w:ind w:firstLine="540"/>
        <w:jc w:val="both"/>
      </w:pPr>
      <w:r>
        <w:rPr>
          <w:sz w:val="20"/>
        </w:rPr>
        <w:t xml:space="preserve">с 1 января 2025 года в случае если источником финансового обеспечения грантов являются средства из бюджета автономного округа.</w:t>
      </w:r>
    </w:p>
    <w:p>
      <w:pPr>
        <w:pStyle w:val="0"/>
        <w:spacing w:before="200" w:line-rule="auto"/>
        <w:ind w:firstLine="540"/>
        <w:jc w:val="both"/>
      </w:pPr>
      <w:r>
        <w:rPr>
          <w:sz w:val="20"/>
        </w:rPr>
        <w:t xml:space="preserve">2.3. С целью проведения отбора Уполномоченный орган в соответствии с </w:t>
      </w:r>
      <w:hyperlink w:history="0" r:id="rId117"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"з" пункта 4</w:t>
        </w:r>
      </w:hyperlink>
      <w:r>
        <w:rPr>
          <w:sz w:val="20"/>
        </w:rPr>
        <w:t xml:space="preserve"> Общих требований для рассмотрения и оценки предложений (заявок) получателей грантов утверждает положение о комиссии и формирует ее состав (далее - Комиссия), в который включает в том числе членов общественных советов при федеральных органах исполнительной власти, исполнительных органах автономного округа.</w:t>
      </w:r>
    </w:p>
    <w:p>
      <w:pPr>
        <w:pStyle w:val="0"/>
        <w:spacing w:before="200" w:line-rule="auto"/>
        <w:ind w:firstLine="540"/>
        <w:jc w:val="both"/>
      </w:pPr>
      <w:r>
        <w:rPr>
          <w:sz w:val="20"/>
        </w:rPr>
        <w:t xml:space="preserve">Форму и содержание предложений (заявок), подаваемых получателями грантов, которые включают в том числе согласие на публикацию (размещение) в информационно-телекоммуникационной сети Интернет информации о них, о подаваемом ими предложении (заявке), иной информации о них, связанной с отбором, а также согласие на обработку персональных данных (для физического лица), устанавливает Уполномоченный орган.</w:t>
      </w:r>
    </w:p>
    <w:bookmarkStart w:id="389" w:name="P389"/>
    <w:bookmarkEnd w:id="389"/>
    <w:p>
      <w:pPr>
        <w:pStyle w:val="0"/>
        <w:spacing w:before="200" w:line-rule="auto"/>
        <w:ind w:firstLine="540"/>
        <w:jc w:val="both"/>
      </w:pPr>
      <w:r>
        <w:rPr>
          <w:sz w:val="20"/>
        </w:rPr>
        <w:t xml:space="preserve">2.4. Получатель гранта должен соответствовать следующим требованиям на дату проверки документов, указанных в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пункте 2.7</w:t>
        </w:r>
      </w:hyperlink>
      <w:r>
        <w:rPr>
          <w:sz w:val="20"/>
        </w:rPr>
        <w:t xml:space="preserve"> Порядка:</w:t>
      </w:r>
    </w:p>
    <w:p>
      <w:pPr>
        <w:pStyle w:val="0"/>
        <w:spacing w:before="200" w:line-rule="auto"/>
        <w:ind w:firstLine="540"/>
        <w:jc w:val="both"/>
      </w:pPr>
      <w:r>
        <w:rPr>
          <w:sz w:val="20"/>
        </w:rPr>
        <w:t xml:space="preserve">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2.4.2. Отсутствие просроченной задолженности по возврату в бюджет бюджетной системы Российской Федерации, из которого планируется предоставление гранта в соответствии с </w:t>
      </w:r>
      <w:hyperlink w:history="0" w:anchor="P674" w:tooltip="Таблица 1">
        <w:r>
          <w:rPr>
            <w:sz w:val="20"/>
            <w:color w:val="0000ff"/>
          </w:rPr>
          <w:t xml:space="preserve">таблицей 1</w:t>
        </w:r>
      </w:hyperlink>
      <w:r>
        <w:rPr>
          <w:sz w:val="20"/>
        </w:rPr>
        <w:t xml:space="preserve"> Порядка,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гранта в соответствии с Порядком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гранта физическим лицам).</w:t>
      </w:r>
    </w:p>
    <w:p>
      <w:pPr>
        <w:pStyle w:val="0"/>
        <w:spacing w:before="200" w:line-rule="auto"/>
        <w:ind w:firstLine="540"/>
        <w:jc w:val="both"/>
      </w:pPr>
      <w:r>
        <w:rPr>
          <w:sz w:val="20"/>
        </w:rPr>
        <w:t xml:space="preserve">2.4.3. Не находится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 а получатель гранта - индивидуальный предприниматель не прекратил деятельность в качестве индивидуального предпринимателя.</w:t>
      </w:r>
    </w:p>
    <w:p>
      <w:pPr>
        <w:pStyle w:val="0"/>
        <w:spacing w:before="200" w:line-rule="auto"/>
        <w:ind w:firstLine="540"/>
        <w:jc w:val="both"/>
      </w:pPr>
      <w:r>
        <w:rPr>
          <w:sz w:val="20"/>
        </w:rPr>
        <w:t xml:space="preserve">2.4.4.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 являющегося юридическим лицом, об индивидуальном предпринимателе и о физическом лице - производителе товаров, работ, услуг, являющихся получателем гранта.</w:t>
      </w:r>
    </w:p>
    <w:p>
      <w:pPr>
        <w:pStyle w:val="0"/>
        <w:spacing w:before="200" w:line-rule="auto"/>
        <w:ind w:firstLine="540"/>
        <w:jc w:val="both"/>
      </w:pPr>
      <w:r>
        <w:rPr>
          <w:sz w:val="20"/>
        </w:rPr>
        <w:t xml:space="preserve">2.4.5. Не является иностранным юридическим лицом, в том числе местом регистрации получателя гранта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2.4.6. Отсутствие факта получения средств из бюджета автономного округа на основании иных нормативных правовых актов на цель (цели), указанную в </w:t>
      </w:r>
      <w:hyperlink w:history="0" w:anchor="P674" w:tooltip="Таблица 1">
        <w:r>
          <w:rPr>
            <w:sz w:val="20"/>
            <w:color w:val="0000ff"/>
          </w:rPr>
          <w:t xml:space="preserve">таблице 1</w:t>
        </w:r>
      </w:hyperlink>
      <w:r>
        <w:rPr>
          <w:sz w:val="20"/>
        </w:rPr>
        <w:t xml:space="preserve"> Порядка, на которую получатель гранта претендует.</w:t>
      </w:r>
    </w:p>
    <w:p>
      <w:pPr>
        <w:pStyle w:val="0"/>
        <w:jc w:val="both"/>
      </w:pPr>
      <w:r>
        <w:rPr>
          <w:sz w:val="20"/>
        </w:rPr>
        <w:t xml:space="preserve">(в ред. </w:t>
      </w:r>
      <w:hyperlink w:history="0" r:id="rId119"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2.4.7.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398" w:name="P398"/>
    <w:bookmarkEnd w:id="398"/>
    <w:p>
      <w:pPr>
        <w:pStyle w:val="0"/>
        <w:spacing w:before="200" w:line-rule="auto"/>
        <w:ind w:firstLine="540"/>
        <w:jc w:val="both"/>
      </w:pPr>
      <w:r>
        <w:rPr>
          <w:sz w:val="20"/>
        </w:rPr>
        <w:t xml:space="preserve">2.5. Иные требования, которым получатель гранта должен соответствовать, указаны в </w:t>
      </w:r>
      <w:hyperlink w:history="0" w:anchor="P1110" w:tooltip="Таблица 2">
        <w:r>
          <w:rPr>
            <w:sz w:val="20"/>
            <w:color w:val="0000ff"/>
          </w:rPr>
          <w:t xml:space="preserve">таблице 2</w:t>
        </w:r>
      </w:hyperlink>
      <w:r>
        <w:rPr>
          <w:sz w:val="20"/>
        </w:rPr>
        <w:t xml:space="preserve"> Порядка.</w:t>
      </w:r>
    </w:p>
    <w:p>
      <w:pPr>
        <w:pStyle w:val="0"/>
        <w:spacing w:before="200" w:line-rule="auto"/>
        <w:ind w:firstLine="540"/>
        <w:jc w:val="both"/>
      </w:pPr>
      <w:r>
        <w:rPr>
          <w:sz w:val="20"/>
        </w:rPr>
        <w:t xml:space="preserve">2.6. Количество предложений (заявок), которые может подать получатель гранта, не ограничено, если их количество не установлено </w:t>
      </w:r>
      <w:hyperlink w:history="0" w:anchor="P1110" w:tooltip="Таблица 2">
        <w:r>
          <w:rPr>
            <w:sz w:val="20"/>
            <w:color w:val="0000ff"/>
          </w:rPr>
          <w:t xml:space="preserve">таблицей 2</w:t>
        </w:r>
      </w:hyperlink>
      <w:r>
        <w:rPr>
          <w:sz w:val="20"/>
        </w:rPr>
        <w:t xml:space="preserve"> Порядка.</w:t>
      </w:r>
    </w:p>
    <w:bookmarkStart w:id="400" w:name="P400"/>
    <w:bookmarkEnd w:id="400"/>
    <w:p>
      <w:pPr>
        <w:pStyle w:val="0"/>
        <w:spacing w:before="200" w:line-rule="auto"/>
        <w:ind w:firstLine="540"/>
        <w:jc w:val="both"/>
      </w:pPr>
      <w:r>
        <w:rPr>
          <w:sz w:val="20"/>
        </w:rPr>
        <w:t xml:space="preserve">2.7. Получатель гранта с целью участия в отборе в сроки, указанные в объявлении, направляет в Уполномоченный орган следующие документы (далее - Заявка):</w:t>
      </w:r>
    </w:p>
    <w:p>
      <w:pPr>
        <w:pStyle w:val="0"/>
        <w:spacing w:before="200" w:line-rule="auto"/>
        <w:ind w:firstLine="540"/>
        <w:jc w:val="both"/>
      </w:pPr>
      <w:r>
        <w:rPr>
          <w:sz w:val="20"/>
        </w:rPr>
        <w:t xml:space="preserve">2.7.1. Предложение (заявку) по форме, установленной Уполномоченным органом.</w:t>
      </w:r>
    </w:p>
    <w:p>
      <w:pPr>
        <w:pStyle w:val="0"/>
        <w:spacing w:before="200" w:line-rule="auto"/>
        <w:ind w:firstLine="540"/>
        <w:jc w:val="both"/>
      </w:pPr>
      <w:r>
        <w:rPr>
          <w:sz w:val="20"/>
        </w:rPr>
        <w:t xml:space="preserve">2.7.2. Справку, подтверждающую отсутствие просроченной задолженности по субсидиям, бюджетным инвестициям и иным средствам, предоставленным из бюджета автономного округа в соответствии с типовой формой Соглашения, утвержденной Департаментом финансов автономного округа.</w:t>
      </w:r>
    </w:p>
    <w:p>
      <w:pPr>
        <w:pStyle w:val="0"/>
        <w:spacing w:before="200" w:line-rule="auto"/>
        <w:ind w:firstLine="540"/>
        <w:jc w:val="both"/>
      </w:pPr>
      <w:r>
        <w:rPr>
          <w:sz w:val="20"/>
        </w:rPr>
        <w:t xml:space="preserve">2.7.3. Документы, подтверждающие право подписи.</w:t>
      </w:r>
    </w:p>
    <w:p>
      <w:pPr>
        <w:pStyle w:val="0"/>
        <w:spacing w:before="200" w:line-rule="auto"/>
        <w:ind w:firstLine="540"/>
        <w:jc w:val="both"/>
      </w:pPr>
      <w:r>
        <w:rPr>
          <w:sz w:val="20"/>
        </w:rPr>
        <w:t xml:space="preserve">2.7.4. Иные документы, указанные в </w:t>
      </w:r>
      <w:hyperlink w:history="0" w:anchor="P1110" w:tooltip="Таблица 2">
        <w:r>
          <w:rPr>
            <w:sz w:val="20"/>
            <w:color w:val="0000ff"/>
          </w:rPr>
          <w:t xml:space="preserve">таблице 2</w:t>
        </w:r>
      </w:hyperlink>
      <w:r>
        <w:rPr>
          <w:sz w:val="20"/>
        </w:rPr>
        <w:t xml:space="preserve"> Порядка.</w:t>
      </w:r>
    </w:p>
    <w:p>
      <w:pPr>
        <w:pStyle w:val="0"/>
        <w:spacing w:before="200" w:line-rule="auto"/>
        <w:ind w:firstLine="540"/>
        <w:jc w:val="both"/>
      </w:pPr>
      <w:r>
        <w:rPr>
          <w:sz w:val="20"/>
        </w:rPr>
        <w:t xml:space="preserve">Заявку подписывает (заверяет) руководитель получателя гранта (лицо, его замещающее, или представитель по доверенности) с указанием должности, фамилии и инициалов, даты подписи (заверения), оттиском печати (при наличии) на каждом листе.</w:t>
      </w:r>
    </w:p>
    <w:p>
      <w:pPr>
        <w:pStyle w:val="0"/>
        <w:jc w:val="both"/>
      </w:pPr>
      <w:r>
        <w:rPr>
          <w:sz w:val="20"/>
        </w:rPr>
        <w:t xml:space="preserve">(в ред. </w:t>
      </w:r>
      <w:hyperlink w:history="0" r:id="rId12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При наличии технической возможности документы передаются только в электронном виде, подписанные усиленной квалифицированной электронной подписью руководителя получателя гранта (лица, его замещающего, или представителя по доверенности).</w:t>
      </w:r>
    </w:p>
    <w:p>
      <w:pPr>
        <w:pStyle w:val="0"/>
        <w:jc w:val="both"/>
      </w:pPr>
      <w:r>
        <w:rPr>
          <w:sz w:val="20"/>
        </w:rPr>
        <w:t xml:space="preserve">(абзац введен </w:t>
      </w:r>
      <w:hyperlink w:history="0" r:id="rId12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p>
      <w:pPr>
        <w:pStyle w:val="0"/>
        <w:spacing w:before="200" w:line-rule="auto"/>
        <w:ind w:firstLine="540"/>
        <w:jc w:val="both"/>
      </w:pPr>
      <w:r>
        <w:rPr>
          <w:sz w:val="20"/>
        </w:rPr>
        <w:t xml:space="preserve">Требовать от получателя гранта представления документов, не предусмотренных Порядком, не допускается.</w:t>
      </w:r>
    </w:p>
    <w:p>
      <w:pPr>
        <w:pStyle w:val="0"/>
        <w:spacing w:before="200" w:line-rule="auto"/>
        <w:ind w:firstLine="540"/>
        <w:jc w:val="both"/>
      </w:pPr>
      <w:r>
        <w:rPr>
          <w:sz w:val="20"/>
        </w:rPr>
        <w:t xml:space="preserve">2.8. Получатель гранта вправе:</w:t>
      </w:r>
    </w:p>
    <w:p>
      <w:pPr>
        <w:pStyle w:val="0"/>
        <w:spacing w:before="200" w:line-rule="auto"/>
        <w:ind w:firstLine="540"/>
        <w:jc w:val="both"/>
      </w:pPr>
      <w:r>
        <w:rPr>
          <w:sz w:val="20"/>
        </w:rPr>
        <w:t xml:space="preserve">2.8.1. По собственной инициативе самостоятельно предоставить в Уполномоченный орган документы (сведения), указанные в </w:t>
      </w:r>
      <w:hyperlink w:history="0" w:anchor="P413" w:tooltip="2.9. Уполномоченный орган с целью проверки получателя гранта на соответствие требованиям Порядка в течение 5 рабочих дней с даты поступления (регистрации) Заявки запрашивает в порядке межведомственного информационного взаимодействия следующие документы (сведения):">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2.8.2. Отозвать Заявку или внести в нее изменения путем замены документов либо сведений, содержащихся в них, путем направления в Уполномоченный орган уведомления об отзыве Заявки или заявления о внесении изменений в Заявку не позднее срока окончания подачи Заявки, указанного в объявлении.</w:t>
      </w:r>
    </w:p>
    <w:bookmarkStart w:id="413" w:name="P413"/>
    <w:bookmarkEnd w:id="413"/>
    <w:p>
      <w:pPr>
        <w:pStyle w:val="0"/>
        <w:spacing w:before="200" w:line-rule="auto"/>
        <w:ind w:firstLine="540"/>
        <w:jc w:val="both"/>
      </w:pPr>
      <w:r>
        <w:rPr>
          <w:sz w:val="20"/>
        </w:rPr>
        <w:t xml:space="preserve">2.9. Уполномоченный орган с целью проверки получателя гранта на соответствие требованиям Порядка в течение 5 рабочих дней с даты поступления (регистрации) Заявки запрашивает в порядке межведомственного информационного взаимодействия следующие документы (сведения):</w:t>
      </w:r>
    </w:p>
    <w:p>
      <w:pPr>
        <w:pStyle w:val="0"/>
        <w:jc w:val="both"/>
      </w:pPr>
      <w:r>
        <w:rPr>
          <w:sz w:val="20"/>
        </w:rPr>
        <w:t xml:space="preserve">(в ред. </w:t>
      </w:r>
      <w:hyperlink w:history="0" r:id="rId122"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2.9.1. 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123"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2.9.2. Выписку из Единого государственного реестра юридических лиц или выписку из Единого государственного реестра индивидуальных предпринимателей.</w:t>
      </w:r>
    </w:p>
    <w:p>
      <w:pPr>
        <w:pStyle w:val="0"/>
        <w:spacing w:before="200" w:line-rule="auto"/>
        <w:ind w:firstLine="540"/>
        <w:jc w:val="both"/>
      </w:pPr>
      <w:r>
        <w:rPr>
          <w:sz w:val="20"/>
        </w:rPr>
        <w:t xml:space="preserve">2.9.3.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jc w:val="both"/>
      </w:pPr>
      <w:r>
        <w:rPr>
          <w:sz w:val="20"/>
        </w:rPr>
        <w:t xml:space="preserve">(в ред. </w:t>
      </w:r>
      <w:hyperlink w:history="0" r:id="rId12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2.9.4. Утратил силу со 2 июня 2023 года. - </w:t>
      </w:r>
      <w:hyperlink w:history="0" r:id="rId12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w:t>
        </w:r>
      </w:hyperlink>
      <w:r>
        <w:rPr>
          <w:sz w:val="20"/>
        </w:rPr>
        <w:t xml:space="preserve"> Правительства ХМАО - Югры от 02.06.2023 N 246-п.</w:t>
      </w:r>
    </w:p>
    <w:p>
      <w:pPr>
        <w:pStyle w:val="0"/>
        <w:spacing w:before="200" w:line-rule="auto"/>
        <w:ind w:firstLine="540"/>
        <w:jc w:val="both"/>
      </w:pPr>
      <w:r>
        <w:rPr>
          <w:sz w:val="20"/>
        </w:rPr>
        <w:t xml:space="preserve">2.10. Правила рассмотрения и оценки Заявок получателей гранта:</w:t>
      </w:r>
    </w:p>
    <w:bookmarkStart w:id="422" w:name="P422"/>
    <w:bookmarkEnd w:id="422"/>
    <w:p>
      <w:pPr>
        <w:pStyle w:val="0"/>
        <w:spacing w:before="200" w:line-rule="auto"/>
        <w:ind w:firstLine="540"/>
        <w:jc w:val="both"/>
      </w:pPr>
      <w:r>
        <w:rPr>
          <w:sz w:val="20"/>
        </w:rPr>
        <w:t xml:space="preserve">Порядок рассмотрения Заявок, документов (сведений), указанных в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пунктах 2.7</w:t>
        </w:r>
      </w:hyperlink>
      <w:r>
        <w:rPr>
          <w:sz w:val="20"/>
        </w:rPr>
        <w:t xml:space="preserve">, </w:t>
      </w:r>
      <w:hyperlink w:history="0" w:anchor="P413" w:tooltip="2.9. Уполномоченный орган с целью проверки получателя гранта на соответствие требованиям Порядка в течение 5 рабочих дней с даты поступления (регистрации) Заявки запрашивает в порядке межведомственного информационного взаимодействия следующие документы (сведения):">
        <w:r>
          <w:rPr>
            <w:sz w:val="20"/>
            <w:color w:val="0000ff"/>
          </w:rPr>
          <w:t xml:space="preserve">2.9</w:t>
        </w:r>
      </w:hyperlink>
      <w:r>
        <w:rPr>
          <w:sz w:val="20"/>
        </w:rPr>
        <w:t xml:space="preserve"> Порядка, на предмет соответствия установленным в объявлении требованиям предусматривает их экспертизу, которая заключается в проверке их полноты согласно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пункту 2.7</w:t>
        </w:r>
      </w:hyperlink>
      <w:r>
        <w:rPr>
          <w:sz w:val="20"/>
        </w:rPr>
        <w:t xml:space="preserve"> Порядка, а также на соответствие получателей грантов требованиям, предусмотренным в </w:t>
      </w:r>
      <w:hyperlink w:history="0" w:anchor="P389" w:tooltip="2.4. Получатель гранта должен соответствовать следующим требованиям на дату проверки документов, указанных в пункте 2.7 Порядка:">
        <w:r>
          <w:rPr>
            <w:sz w:val="20"/>
            <w:color w:val="0000ff"/>
          </w:rPr>
          <w:t xml:space="preserve">пункте 2.4</w:t>
        </w:r>
      </w:hyperlink>
      <w:r>
        <w:rPr>
          <w:sz w:val="20"/>
        </w:rPr>
        <w:t xml:space="preserve"> Порядка.</w:t>
      </w:r>
    </w:p>
    <w:p>
      <w:pPr>
        <w:pStyle w:val="0"/>
        <w:jc w:val="both"/>
      </w:pPr>
      <w:r>
        <w:rPr>
          <w:sz w:val="20"/>
        </w:rPr>
        <w:t xml:space="preserve">(в ред. </w:t>
      </w:r>
      <w:hyperlink w:history="0" r:id="rId12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Уполномоченный орган осуществляет проверку Заявок, документов (сведений), указанных в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пунктах 2.7</w:t>
        </w:r>
      </w:hyperlink>
      <w:r>
        <w:rPr>
          <w:sz w:val="20"/>
        </w:rPr>
        <w:t xml:space="preserve">, </w:t>
      </w:r>
      <w:hyperlink w:history="0" w:anchor="P413" w:tooltip="2.9. Уполномоченный орган с целью проверки получателя гранта на соответствие требованиям Порядка в течение 5 рабочих дней с даты поступления (регистрации) Заявки запрашивает в порядке межведомственного информационного взаимодействия следующие документы (сведения):">
        <w:r>
          <w:rPr>
            <w:sz w:val="20"/>
            <w:color w:val="0000ff"/>
          </w:rPr>
          <w:t xml:space="preserve">2.9</w:t>
        </w:r>
      </w:hyperlink>
      <w:r>
        <w:rPr>
          <w:sz w:val="20"/>
        </w:rPr>
        <w:t xml:space="preserve"> Порядка, в срок не позднее 5 рабочих дней с даты получения последнего документа (сведения), результаты которой отражает в соответствующем заключении, утверждаемом Уполномоченным органом. Датой их проверки считается дата утверждения указанного заключения.</w:t>
      </w:r>
    </w:p>
    <w:p>
      <w:pPr>
        <w:pStyle w:val="0"/>
        <w:jc w:val="both"/>
      </w:pPr>
      <w:r>
        <w:rPr>
          <w:sz w:val="20"/>
        </w:rPr>
        <w:t xml:space="preserve">(абзац введен </w:t>
      </w:r>
      <w:hyperlink w:history="0" r:id="rId12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bookmarkStart w:id="426" w:name="P426"/>
    <w:bookmarkEnd w:id="426"/>
    <w:p>
      <w:pPr>
        <w:pStyle w:val="0"/>
        <w:spacing w:before="200" w:line-rule="auto"/>
        <w:ind w:firstLine="540"/>
        <w:jc w:val="both"/>
      </w:pPr>
      <w:r>
        <w:rPr>
          <w:sz w:val="20"/>
        </w:rPr>
        <w:t xml:space="preserve">При выявлении оснований для отклонения заявки, предусмотренных </w:t>
      </w:r>
      <w:hyperlink w:history="0" w:anchor="P441" w:tooltip="2.11. Основания для отклонения Заявки получателя гранта:">
        <w:r>
          <w:rPr>
            <w:sz w:val="20"/>
            <w:color w:val="0000ff"/>
          </w:rPr>
          <w:t xml:space="preserve">пунктом 2.11</w:t>
        </w:r>
      </w:hyperlink>
      <w:r>
        <w:rPr>
          <w:sz w:val="20"/>
        </w:rPr>
        <w:t xml:space="preserve"> Порядка, Уполномоченный орган в течение 2 рабочих дней направляет получателю гранта соответствующее письмо почтовым отправлением с уведомлением о вручении на почтовый адрес, указанный в Заявке.</w:t>
      </w:r>
    </w:p>
    <w:p>
      <w:pPr>
        <w:pStyle w:val="0"/>
        <w:jc w:val="both"/>
      </w:pPr>
      <w:r>
        <w:rPr>
          <w:sz w:val="20"/>
        </w:rPr>
        <w:t xml:space="preserve">(в ред. </w:t>
      </w:r>
      <w:hyperlink w:history="0" r:id="rId12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При отсутствии оснований для отклонения заявки Уполномоченный орган в течение 5 рабочих дней со дня окончания приема Заявок направляет представленные получателями гранта Заявки на рассмотрение в Комиссию.</w:t>
      </w:r>
    </w:p>
    <w:p>
      <w:pPr>
        <w:pStyle w:val="0"/>
        <w:jc w:val="both"/>
      </w:pPr>
      <w:r>
        <w:rPr>
          <w:sz w:val="20"/>
        </w:rPr>
        <w:t xml:space="preserve">(в ред. </w:t>
      </w:r>
      <w:hyperlink w:history="0" r:id="rId129"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Комиссия в соответствии с положением о ней в течение 5 рабочих дней со дня поступления Заявок рассматривает их и осуществляет оценку на основании критериев, приведенных в </w:t>
      </w:r>
      <w:hyperlink w:history="0" w:anchor="P674" w:tooltip="Таблица 1">
        <w:r>
          <w:rPr>
            <w:sz w:val="20"/>
            <w:color w:val="0000ff"/>
          </w:rPr>
          <w:t xml:space="preserve">таблицах 1</w:t>
        </w:r>
      </w:hyperlink>
      <w:r>
        <w:rPr>
          <w:sz w:val="20"/>
        </w:rPr>
        <w:t xml:space="preserve">, </w:t>
      </w:r>
      <w:hyperlink w:history="0" w:anchor="P1110" w:tooltip="Таблица 2">
        <w:r>
          <w:rPr>
            <w:sz w:val="20"/>
            <w:color w:val="0000ff"/>
          </w:rPr>
          <w:t xml:space="preserve">2</w:t>
        </w:r>
      </w:hyperlink>
      <w:r>
        <w:rPr>
          <w:sz w:val="20"/>
        </w:rPr>
        <w:t xml:space="preserve"> Порядка.</w:t>
      </w:r>
    </w:p>
    <w:p>
      <w:pPr>
        <w:pStyle w:val="0"/>
        <w:spacing w:before="200" w:line-rule="auto"/>
        <w:ind w:firstLine="540"/>
        <w:jc w:val="both"/>
      </w:pPr>
      <w:r>
        <w:rPr>
          <w:sz w:val="20"/>
        </w:rPr>
        <w:t xml:space="preserve">Уполномоченный орган в течение 5 рабочих дней с даты получения протокола заседания Комиссии:</w:t>
      </w:r>
    </w:p>
    <w:p>
      <w:pPr>
        <w:pStyle w:val="0"/>
        <w:spacing w:before="200" w:line-rule="auto"/>
        <w:ind w:firstLine="540"/>
        <w:jc w:val="both"/>
      </w:pPr>
      <w:r>
        <w:rPr>
          <w:sz w:val="20"/>
        </w:rPr>
        <w:t xml:space="preserve">принимает решение о предоставлении гранта или об отказе в его предоставлении;</w:t>
      </w:r>
    </w:p>
    <w:p>
      <w:pPr>
        <w:pStyle w:val="0"/>
        <w:spacing w:before="200" w:line-rule="auto"/>
        <w:ind w:firstLine="540"/>
        <w:jc w:val="both"/>
      </w:pPr>
      <w:r>
        <w:rPr>
          <w:sz w:val="20"/>
        </w:rPr>
        <w:t xml:space="preserve">размещает на своем сайте, едином портале (при наличии технической возможности) (с 1 января 2024 года в случае если источником финансового обеспечения грантов являются средства федерального бюджета, с 1 января 2025 года - для грантов, предоставляемых из бюджета автономного округа), информацию о результатах рассмотрения Заявок, включающую следующее:</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получателях гранта, Заявки которых были рассмотрены;</w:t>
      </w:r>
    </w:p>
    <w:p>
      <w:pPr>
        <w:pStyle w:val="0"/>
        <w:spacing w:before="200" w:line-rule="auto"/>
        <w:ind w:firstLine="540"/>
        <w:jc w:val="both"/>
      </w:pPr>
      <w:r>
        <w:rPr>
          <w:sz w:val="20"/>
        </w:rPr>
        <w:t xml:space="preserve">информация о получателях гранта, Заявки которых были отклонены, с указанием причин их отклонения, в том числе положений объявления, которым они не соответствуют;</w:t>
      </w:r>
    </w:p>
    <w:p>
      <w:pPr>
        <w:pStyle w:val="0"/>
        <w:spacing w:before="200" w:line-rule="auto"/>
        <w:ind w:firstLine="540"/>
        <w:jc w:val="both"/>
      </w:pPr>
      <w:r>
        <w:rPr>
          <w:sz w:val="20"/>
        </w:rPr>
        <w:t xml:space="preserve">последовательность оценки Заявок, присвоенные им значения по каждому из предусмотренных критериев оценки,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наименование получателей гранта, с которыми заключается соглашение о предоставлении гранта (далее - Соглашение), и размер предоставляемого им гранта.</w:t>
      </w:r>
    </w:p>
    <w:p>
      <w:pPr>
        <w:pStyle w:val="0"/>
        <w:jc w:val="both"/>
      </w:pPr>
      <w:r>
        <w:rPr>
          <w:sz w:val="20"/>
        </w:rPr>
        <w:t xml:space="preserve">(в ред. </w:t>
      </w:r>
      <w:hyperlink w:history="0" r:id="rId13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bookmarkStart w:id="441" w:name="P441"/>
    <w:bookmarkEnd w:id="441"/>
    <w:p>
      <w:pPr>
        <w:pStyle w:val="0"/>
        <w:spacing w:before="200" w:line-rule="auto"/>
        <w:ind w:firstLine="540"/>
        <w:jc w:val="both"/>
      </w:pPr>
      <w:r>
        <w:rPr>
          <w:sz w:val="20"/>
        </w:rPr>
        <w:t xml:space="preserve">2.11. Основания для отклонения Заявки получателя гранта:</w:t>
      </w:r>
    </w:p>
    <w:p>
      <w:pPr>
        <w:pStyle w:val="0"/>
        <w:spacing w:before="200" w:line-rule="auto"/>
        <w:ind w:firstLine="540"/>
        <w:jc w:val="both"/>
      </w:pPr>
      <w:r>
        <w:rPr>
          <w:sz w:val="20"/>
        </w:rPr>
        <w:t xml:space="preserve">2.11.1. Несоответствие требованиям, установленным Порядком.</w:t>
      </w:r>
    </w:p>
    <w:p>
      <w:pPr>
        <w:pStyle w:val="0"/>
        <w:spacing w:before="200" w:line-rule="auto"/>
        <w:ind w:firstLine="540"/>
        <w:jc w:val="both"/>
      </w:pPr>
      <w:r>
        <w:rPr>
          <w:sz w:val="20"/>
        </w:rPr>
        <w:t xml:space="preserve">2.11.2. Несоответствие Заявки требованиям, установленным в объявлении о проведении отбора.</w:t>
      </w:r>
    </w:p>
    <w:p>
      <w:pPr>
        <w:pStyle w:val="0"/>
        <w:spacing w:before="200" w:line-rule="auto"/>
        <w:ind w:firstLine="540"/>
        <w:jc w:val="both"/>
      </w:pPr>
      <w:r>
        <w:rPr>
          <w:sz w:val="20"/>
        </w:rPr>
        <w:t xml:space="preserve">2.11.3. Недостоверность представленной получателем гранта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2.11.4. Представление получателем гранта Заявки после даты и (или) времени, определенных для ее подачи.</w:t>
      </w:r>
    </w:p>
    <w:p>
      <w:pPr>
        <w:pStyle w:val="0"/>
        <w:spacing w:before="200" w:line-rule="auto"/>
        <w:ind w:firstLine="540"/>
        <w:jc w:val="both"/>
      </w:pPr>
      <w:r>
        <w:rPr>
          <w:sz w:val="20"/>
        </w:rPr>
        <w:t xml:space="preserve">2.11.5. Иные основания для отклонения Заявки, указанные в </w:t>
      </w:r>
      <w:hyperlink w:history="0" w:anchor="P1110" w:tooltip="Таблица 2">
        <w:r>
          <w:rPr>
            <w:sz w:val="20"/>
            <w:color w:val="0000ff"/>
          </w:rPr>
          <w:t xml:space="preserve">таблице 2</w:t>
        </w:r>
      </w:hyperlink>
      <w:r>
        <w:rPr>
          <w:sz w:val="20"/>
        </w:rPr>
        <w:t xml:space="preserve"> Порядка.</w:t>
      </w:r>
    </w:p>
    <w:p>
      <w:pPr>
        <w:pStyle w:val="0"/>
        <w:ind w:firstLine="540"/>
        <w:jc w:val="both"/>
      </w:pPr>
      <w:r>
        <w:rPr>
          <w:sz w:val="20"/>
        </w:rPr>
      </w:r>
    </w:p>
    <w:p>
      <w:pPr>
        <w:pStyle w:val="2"/>
        <w:outlineLvl w:val="1"/>
        <w:jc w:val="center"/>
      </w:pPr>
      <w:r>
        <w:rPr>
          <w:sz w:val="20"/>
        </w:rPr>
        <w:t xml:space="preserve">Раздел III. УСЛОВИЯ И ПОРЯДОК ПРЕДОСТАВЛЕНИЯ ГРАНТА</w:t>
      </w:r>
    </w:p>
    <w:p>
      <w:pPr>
        <w:pStyle w:val="0"/>
        <w:ind w:firstLine="540"/>
        <w:jc w:val="both"/>
      </w:pPr>
      <w:r>
        <w:rPr>
          <w:sz w:val="20"/>
        </w:rPr>
      </w:r>
    </w:p>
    <w:p>
      <w:pPr>
        <w:pStyle w:val="0"/>
        <w:ind w:firstLine="540"/>
        <w:jc w:val="both"/>
      </w:pPr>
      <w:r>
        <w:rPr>
          <w:sz w:val="20"/>
        </w:rPr>
        <w:t xml:space="preserve">3.1. Получатель гранта должен соответствовать требованиям, указанным в </w:t>
      </w:r>
      <w:hyperlink w:history="0" w:anchor="P389" w:tooltip="2.4. Получатель гранта должен соответствовать следующим требованиям на дату проверки документов, указанных в пункте 2.7 Порядка:">
        <w:r>
          <w:rPr>
            <w:sz w:val="20"/>
            <w:color w:val="0000ff"/>
          </w:rPr>
          <w:t xml:space="preserve">пункте 2.4</w:t>
        </w:r>
      </w:hyperlink>
      <w:r>
        <w:rPr>
          <w:sz w:val="20"/>
        </w:rPr>
        <w:t xml:space="preserve"> Порядка, на дату проведения проверки Заявки при предоставлении гранта (за исключением случая, если проверка на соответствие указанным требованиям проводится при проведении отбора).</w:t>
      </w:r>
    </w:p>
    <w:p>
      <w:pPr>
        <w:pStyle w:val="0"/>
        <w:spacing w:before="200" w:line-rule="auto"/>
        <w:ind w:firstLine="540"/>
        <w:jc w:val="both"/>
      </w:pPr>
      <w:r>
        <w:rPr>
          <w:sz w:val="20"/>
        </w:rPr>
        <w:t xml:space="preserve">3.2. Получатель гранта, в отношении которого не проводился отбор, порядок проведения которого регламентирован </w:t>
      </w:r>
      <w:hyperlink w:history="0" w:anchor="P378" w:tooltip="Раздел II. ПОРЯДОК ПРОВЕДЕНИЯ ОТБОРА ПОЛУЧАТЕЛЕЙ ГРАНТОВ">
        <w:r>
          <w:rPr>
            <w:sz w:val="20"/>
            <w:color w:val="0000ff"/>
          </w:rPr>
          <w:t xml:space="preserve">разделом II</w:t>
        </w:r>
      </w:hyperlink>
      <w:r>
        <w:rPr>
          <w:sz w:val="20"/>
        </w:rPr>
        <w:t xml:space="preserve"> Порядка, для подтверждения соответствия требованиям, установленным в </w:t>
      </w:r>
      <w:hyperlink w:history="0" w:anchor="P389" w:tooltip="2.4. Получатель гранта должен соответствовать следующим требованиям на дату проверки документов, указанных в пункте 2.7 Порядка:">
        <w:r>
          <w:rPr>
            <w:sz w:val="20"/>
            <w:color w:val="0000ff"/>
          </w:rPr>
          <w:t xml:space="preserve">пункте 2.4</w:t>
        </w:r>
      </w:hyperlink>
      <w:r>
        <w:rPr>
          <w:sz w:val="20"/>
        </w:rPr>
        <w:t xml:space="preserve"> Порядка, направляет в Уполномоченный орган Заявку, указанную в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пункте 2.7</w:t>
        </w:r>
      </w:hyperlink>
      <w:r>
        <w:rPr>
          <w:sz w:val="20"/>
        </w:rPr>
        <w:t xml:space="preserve"> Порядка, в сроки, установленные Уполномоченным органом.</w:t>
      </w:r>
    </w:p>
    <w:p>
      <w:pPr>
        <w:pStyle w:val="0"/>
        <w:spacing w:before="200" w:line-rule="auto"/>
        <w:ind w:firstLine="540"/>
        <w:jc w:val="both"/>
      </w:pPr>
      <w:r>
        <w:rPr>
          <w:sz w:val="20"/>
        </w:rPr>
        <w:t xml:space="preserve">Требовать от получателя гранта представления документов, не предусмотренных Порядком, не допускается.</w:t>
      </w:r>
    </w:p>
    <w:p>
      <w:pPr>
        <w:pStyle w:val="0"/>
        <w:spacing w:before="200" w:line-rule="auto"/>
        <w:ind w:firstLine="540"/>
        <w:jc w:val="both"/>
      </w:pPr>
      <w:r>
        <w:rPr>
          <w:sz w:val="20"/>
        </w:rPr>
        <w:t xml:space="preserve">3.3. Уполномоченный орган с целью проверки получателя гранта на соответствие требованиям Порядка не позднее чем за 10 рабочих дней до даты принятия решения о предоставлении гранта:</w:t>
      </w:r>
    </w:p>
    <w:p>
      <w:pPr>
        <w:pStyle w:val="0"/>
        <w:spacing w:before="200" w:line-rule="auto"/>
        <w:ind w:firstLine="540"/>
        <w:jc w:val="both"/>
      </w:pPr>
      <w:r>
        <w:rPr>
          <w:sz w:val="20"/>
        </w:rPr>
        <w:t xml:space="preserve">3.3.1. Запрашивает в порядке межведомственного информационного взаимодействия документы (сведения), указанные в </w:t>
      </w:r>
      <w:hyperlink w:history="0" w:anchor="P413" w:tooltip="2.9. Уполномоченный орган с целью проверки получателя гранта на соответствие требованиям Порядка в течение 5 рабочих дней с даты поступления (регистрации) Заявки запрашивает в порядке межведомственного информационного взаимодействия следующие документы (сведения):">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3.3.2. Осуществляет проверку Заявки, документов (сведений), указанных в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пунктах 2.7</w:t>
        </w:r>
      </w:hyperlink>
      <w:r>
        <w:rPr>
          <w:sz w:val="20"/>
        </w:rPr>
        <w:t xml:space="preserve">, </w:t>
      </w:r>
      <w:hyperlink w:history="0" w:anchor="P413" w:tooltip="2.9. Уполномоченный орган с целью проверки получателя гранта на соответствие требованиям Порядка в течение 5 рабочих дней с даты поступления (регистрации) Заявки запрашивает в порядке межведомственного информационного взаимодействия следующие документы (сведения):">
        <w:r>
          <w:rPr>
            <w:sz w:val="20"/>
            <w:color w:val="0000ff"/>
          </w:rPr>
          <w:t xml:space="preserve">2.9</w:t>
        </w:r>
      </w:hyperlink>
      <w:r>
        <w:rPr>
          <w:sz w:val="20"/>
        </w:rPr>
        <w:t xml:space="preserve"> Порядка, получателей грантов на предмет соответствия требованиям Порядка, на условиях и в сроки, установленные </w:t>
      </w:r>
      <w:hyperlink w:history="0" w:anchor="P422" w:tooltip="Порядок рассмотрения Заявок, документов (сведений), указанных в пунктах 2.7, 2.9 Порядка, на предмет соответствия установленным в объявлении требованиям предусматривает их экспертизу, которая заключается в проверке их полноты согласно пункту 2.7 Порядка, а также на соответствие получателей грантов требованиям, предусмотренным в пункте 2.4 Порядка.">
        <w:r>
          <w:rPr>
            <w:sz w:val="20"/>
            <w:color w:val="0000ff"/>
          </w:rPr>
          <w:t xml:space="preserve">абзацами вторым</w:t>
        </w:r>
      </w:hyperlink>
      <w:r>
        <w:rPr>
          <w:sz w:val="20"/>
        </w:rPr>
        <w:t xml:space="preserve">, </w:t>
      </w:r>
      <w:hyperlink w:history="0" w:anchor="P426" w:tooltip="При выявлении оснований для отклонения заявки, предусмотренных пунктом 2.11 Порядка, Уполномоченный орган в течение 2 рабочих дней направляет получателю гранта соответствующее письмо почтовым отправлением с уведомлением о вручении на почтовый адрес, указанный в Заявке.">
        <w:r>
          <w:rPr>
            <w:sz w:val="20"/>
            <w:color w:val="0000ff"/>
          </w:rPr>
          <w:t xml:space="preserve">третьим пункта 2.10</w:t>
        </w:r>
      </w:hyperlink>
      <w:r>
        <w:rPr>
          <w:sz w:val="20"/>
        </w:rPr>
        <w:t xml:space="preserve"> Порядка.</w:t>
      </w:r>
    </w:p>
    <w:p>
      <w:pPr>
        <w:pStyle w:val="0"/>
        <w:jc w:val="both"/>
      </w:pPr>
      <w:r>
        <w:rPr>
          <w:sz w:val="20"/>
        </w:rPr>
        <w:t xml:space="preserve">(пп. 3.3.2 в ред. </w:t>
      </w:r>
      <w:hyperlink w:history="0" r:id="rId13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3.4. Основания для отказа получателю гранта в предоставлении гранта, установлены в </w:t>
      </w:r>
      <w:hyperlink w:history="0" w:anchor="P441" w:tooltip="2.11. Основания для отклонения Заявки получателя гранта:">
        <w:r>
          <w:rPr>
            <w:sz w:val="20"/>
            <w:color w:val="0000ff"/>
          </w:rPr>
          <w:t xml:space="preserve">пункте 2.11</w:t>
        </w:r>
      </w:hyperlink>
      <w:r>
        <w:rPr>
          <w:sz w:val="20"/>
        </w:rPr>
        <w:t xml:space="preserve"> Порядка.</w:t>
      </w:r>
    </w:p>
    <w:p>
      <w:pPr>
        <w:pStyle w:val="0"/>
        <w:spacing w:before="200" w:line-rule="auto"/>
        <w:ind w:firstLine="540"/>
        <w:jc w:val="both"/>
      </w:pPr>
      <w:r>
        <w:rPr>
          <w:sz w:val="20"/>
        </w:rPr>
        <w:t xml:space="preserve">3.5. По результатам рассмотрения Заявки и требований к получателям гранта Уполномоченный орган принимает решение о предоставлении гранта с указанием получателя гранта и размера гранта.</w:t>
      </w:r>
    </w:p>
    <w:p>
      <w:pPr>
        <w:pStyle w:val="0"/>
        <w:spacing w:before="200" w:line-rule="auto"/>
        <w:ind w:firstLine="540"/>
        <w:jc w:val="both"/>
      </w:pPr>
      <w:r>
        <w:rPr>
          <w:sz w:val="20"/>
        </w:rPr>
        <w:t xml:space="preserve">3.6. Размеры грантов, установлены в </w:t>
      </w:r>
      <w:hyperlink w:history="0" w:anchor="P1110" w:tooltip="Таблица 2">
        <w:r>
          <w:rPr>
            <w:sz w:val="20"/>
            <w:color w:val="0000ff"/>
          </w:rPr>
          <w:t xml:space="preserve">таблице 2</w:t>
        </w:r>
      </w:hyperlink>
      <w:r>
        <w:rPr>
          <w:sz w:val="20"/>
        </w:rPr>
        <w:t xml:space="preserve"> Порядка, за исключением размеров грантов, по которым их расчет осуществляется в следующем порядке:</w:t>
      </w:r>
    </w:p>
    <w:bookmarkStart w:id="460" w:name="P460"/>
    <w:bookmarkEnd w:id="460"/>
    <w:p>
      <w:pPr>
        <w:pStyle w:val="0"/>
        <w:spacing w:before="200" w:line-rule="auto"/>
        <w:ind w:firstLine="540"/>
        <w:jc w:val="both"/>
      </w:pPr>
      <w:r>
        <w:rPr>
          <w:sz w:val="20"/>
        </w:rPr>
        <w:t xml:space="preserve">3.6.1. Расчет размера гранта, указанного в </w:t>
      </w:r>
      <w:hyperlink w:history="0" w:anchor="P796" w:tooltip="4">
        <w:r>
          <w:rPr>
            <w:sz w:val="20"/>
            <w:color w:val="0000ff"/>
          </w:rPr>
          <w:t xml:space="preserve">строке 4 таблицы 1</w:t>
        </w:r>
      </w:hyperlink>
      <w:r>
        <w:rPr>
          <w:sz w:val="20"/>
        </w:rPr>
        <w:t xml:space="preserve">.</w:t>
      </w:r>
    </w:p>
    <w:p>
      <w:pPr>
        <w:pStyle w:val="0"/>
        <w:spacing w:before="200" w:line-rule="auto"/>
        <w:ind w:firstLine="540"/>
        <w:jc w:val="both"/>
      </w:pPr>
      <w:r>
        <w:rPr>
          <w:sz w:val="20"/>
        </w:rPr>
        <w:t xml:space="preserve">Общий объем гранта распределяется по номинациям конкурсного отбора "Лучшие проекты спортивных клубов по развитию игровых, приоритетных видов спорта" и "Лучшие проекты региональных общественных организаций - федераций по видам спорта по развитию игровых, приоритетных видов спорта" в соотношениях, определяемых по формуле:</w:t>
      </w:r>
    </w:p>
    <w:p>
      <w:pPr>
        <w:pStyle w:val="0"/>
        <w:ind w:firstLine="540"/>
        <w:jc w:val="both"/>
      </w:pPr>
      <w:r>
        <w:rPr>
          <w:sz w:val="20"/>
        </w:rPr>
      </w:r>
    </w:p>
    <w:p>
      <w:pPr>
        <w:pStyle w:val="0"/>
        <w:ind w:firstLine="540"/>
        <w:jc w:val="both"/>
      </w:pPr>
      <w:r>
        <w:rPr>
          <w:position w:val="-28"/>
        </w:rPr>
        <w:drawing>
          <wp:inline distT="0" distB="0" distL="0" distR="0">
            <wp:extent cx="1285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285875" cy="48577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ДС</w:t>
      </w:r>
      <w:r>
        <w:rPr>
          <w:sz w:val="20"/>
          <w:vertAlign w:val="subscript"/>
        </w:rPr>
        <w:t xml:space="preserve">н</w:t>
      </w:r>
      <w:r>
        <w:rPr>
          <w:sz w:val="20"/>
        </w:rPr>
        <w:t xml:space="preserve"> - доля от общего объема гранта на развитие игровых, приоритетных видов спорта, подлежащая распределению на предстоящий спортивный сезон в каждой из номинации;</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объем гранта по получателям гранта в каждой из номинации;</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объем грантов по получателям всех грантов.</w:t>
      </w:r>
    </w:p>
    <w:p>
      <w:pPr>
        <w:pStyle w:val="0"/>
        <w:spacing w:before="200" w:line-rule="auto"/>
        <w:ind w:firstLine="540"/>
        <w:jc w:val="both"/>
      </w:pPr>
      <w:r>
        <w:rPr>
          <w:sz w:val="20"/>
        </w:rPr>
        <w:t xml:space="preserve">В номинации "Лучшие проекты спортивных клубов по развитию игровых, приоритетных видов спорта" при участии в отборе спортивного клуба, развивающего вид спорта "хоккей" и отвечающего одновременно условиям, которые установлены нормативным правовым актом Уполномоченного органа, расчет размера гранта осуществляется по формуле:</w:t>
      </w:r>
    </w:p>
    <w:p>
      <w:pPr>
        <w:pStyle w:val="0"/>
        <w:jc w:val="center"/>
      </w:pPr>
      <w:r>
        <w:rPr>
          <w:sz w:val="20"/>
        </w:rPr>
      </w:r>
    </w:p>
    <w:p>
      <w:pPr>
        <w:pStyle w:val="0"/>
        <w:jc w:val="center"/>
      </w:pPr>
      <w:r>
        <w:rPr>
          <w:sz w:val="20"/>
        </w:rPr>
        <w:t xml:space="preserve">С</w:t>
      </w:r>
      <w:r>
        <w:rPr>
          <w:sz w:val="20"/>
          <w:vertAlign w:val="subscript"/>
        </w:rPr>
        <w:t xml:space="preserve">i</w:t>
      </w:r>
      <w:r>
        <w:rPr>
          <w:sz w:val="20"/>
        </w:rPr>
        <w:t xml:space="preserve"> = ОС</w:t>
      </w:r>
      <w:r>
        <w:rPr>
          <w:sz w:val="20"/>
          <w:vertAlign w:val="subscript"/>
        </w:rPr>
        <w:t xml:space="preserve">К</w:t>
      </w:r>
      <w:r>
        <w:rPr>
          <w:sz w:val="20"/>
        </w:rPr>
        <w:t xml:space="preserve"> * 0,7, где:</w:t>
      </w:r>
    </w:p>
    <w:p>
      <w:pPr>
        <w:pStyle w:val="0"/>
        <w:jc w:val="center"/>
      </w:pPr>
      <w:r>
        <w:rPr>
          <w:sz w:val="20"/>
        </w:rPr>
      </w:r>
    </w:p>
    <w:p>
      <w:pPr>
        <w:pStyle w:val="0"/>
        <w:ind w:firstLine="540"/>
        <w:jc w:val="both"/>
      </w:pPr>
      <w:r>
        <w:rPr>
          <w:sz w:val="20"/>
        </w:rPr>
        <w:t xml:space="preserve">С</w:t>
      </w:r>
      <w:r>
        <w:rPr>
          <w:sz w:val="20"/>
          <w:vertAlign w:val="subscript"/>
        </w:rPr>
        <w:t xml:space="preserve">i</w:t>
      </w:r>
      <w:r>
        <w:rPr>
          <w:sz w:val="20"/>
        </w:rPr>
        <w:t xml:space="preserve"> - размер гранта, выделяемый i-му получателю гранта;</w:t>
      </w:r>
    </w:p>
    <w:p>
      <w:pPr>
        <w:pStyle w:val="0"/>
        <w:spacing w:before="200" w:line-rule="auto"/>
        <w:ind w:firstLine="540"/>
        <w:jc w:val="both"/>
      </w:pPr>
      <w:r>
        <w:rPr>
          <w:sz w:val="20"/>
        </w:rPr>
        <w:t xml:space="preserve">ОС</w:t>
      </w:r>
      <w:r>
        <w:rPr>
          <w:sz w:val="20"/>
          <w:vertAlign w:val="subscript"/>
        </w:rPr>
        <w:t xml:space="preserve">К</w:t>
      </w:r>
      <w:r>
        <w:rPr>
          <w:sz w:val="20"/>
        </w:rPr>
        <w:t xml:space="preserve"> - объем гранта, подлежащий распределению в номинации "Лучшие проекты спортивных клубов по развитию игровых, приоритетных видов спорта", определяемый исходя из доли от общего объема гранта на развитие игровых, приоритетных видов спорта, подлежащей распределению по номинации "Лучшие проекты спортивных клубов по развитию игровых, приоритетных видов спорта" и общего объема гранта.</w:t>
      </w:r>
    </w:p>
    <w:p>
      <w:pPr>
        <w:pStyle w:val="0"/>
        <w:spacing w:before="200" w:line-rule="auto"/>
        <w:ind w:firstLine="540"/>
        <w:jc w:val="both"/>
      </w:pPr>
      <w:r>
        <w:rPr>
          <w:sz w:val="20"/>
        </w:rPr>
        <w:t xml:space="preserve">Иным получателям гранта в номинации "Лучшие проекты спортивных клубов по развитию игровых, приоритетных видов спорта" расчет размера гранта осуществляется по формуле:</w:t>
      </w:r>
    </w:p>
    <w:p>
      <w:pPr>
        <w:pStyle w:val="0"/>
        <w:jc w:val="center"/>
      </w:pPr>
      <w:r>
        <w:rPr>
          <w:sz w:val="20"/>
        </w:rPr>
      </w:r>
    </w:p>
    <w:p>
      <w:pPr>
        <w:pStyle w:val="0"/>
        <w:jc w:val="center"/>
      </w:pPr>
      <w:r>
        <w:rPr>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С</w:t>
      </w:r>
      <w:r>
        <w:rPr>
          <w:sz w:val="20"/>
          <w:vertAlign w:val="subscript"/>
        </w:rPr>
        <w:t xml:space="preserve">i</w:t>
      </w:r>
      <w:r>
        <w:rPr>
          <w:sz w:val="20"/>
        </w:rPr>
        <w:t xml:space="preserve"> - размер гранта, выделяемый i-му получателю гранта;</w:t>
      </w:r>
    </w:p>
    <w:p>
      <w:pPr>
        <w:pStyle w:val="0"/>
        <w:spacing w:before="200" w:line-rule="auto"/>
        <w:ind w:firstLine="540"/>
        <w:jc w:val="both"/>
      </w:pPr>
      <w:r>
        <w:rPr>
          <w:sz w:val="20"/>
        </w:rPr>
        <w:t xml:space="preserve">B</w:t>
      </w:r>
      <w:r>
        <w:rPr>
          <w:sz w:val="20"/>
          <w:vertAlign w:val="subscript"/>
        </w:rPr>
        <w:t xml:space="preserve">i</w:t>
      </w:r>
      <w:r>
        <w:rPr>
          <w:sz w:val="20"/>
        </w:rPr>
        <w:t xml:space="preserve"> - сумма баллов i-го получателя гранта;</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сумма баллов, набранных всеми получателями гранта;</w:t>
      </w:r>
    </w:p>
    <w:p>
      <w:pPr>
        <w:pStyle w:val="0"/>
        <w:spacing w:before="200" w:line-rule="auto"/>
        <w:ind w:firstLine="540"/>
        <w:jc w:val="both"/>
      </w:pPr>
      <w:r>
        <w:rPr>
          <w:sz w:val="20"/>
        </w:rPr>
        <w:t xml:space="preserve">ОС</w:t>
      </w:r>
      <w:r>
        <w:rPr>
          <w:sz w:val="20"/>
          <w:vertAlign w:val="subscript"/>
        </w:rPr>
        <w:t xml:space="preserve">К</w:t>
      </w:r>
      <w:r>
        <w:rPr>
          <w:sz w:val="20"/>
        </w:rPr>
        <w:t xml:space="preserve"> - объем гранта, подлежащий распределению в номинации "Лучшие проекты спортивных клубов по развитию игровых, приоритетных видов спорта".</w:t>
      </w:r>
    </w:p>
    <w:p>
      <w:pPr>
        <w:pStyle w:val="0"/>
        <w:spacing w:before="200" w:line-rule="auto"/>
        <w:ind w:firstLine="540"/>
        <w:jc w:val="both"/>
      </w:pPr>
      <w:r>
        <w:rPr>
          <w:sz w:val="20"/>
        </w:rPr>
        <w:t xml:space="preserve">Количество баллов определяется согласно критериям соответствия получателей гранта, рассчитанным по результатам прошедшего спортивного сезона.</w:t>
      </w:r>
    </w:p>
    <w:p>
      <w:pPr>
        <w:pStyle w:val="0"/>
        <w:spacing w:before="200" w:line-rule="auto"/>
        <w:ind w:firstLine="540"/>
        <w:jc w:val="both"/>
      </w:pPr>
      <w:r>
        <w:rPr>
          <w:sz w:val="20"/>
        </w:rPr>
        <w:t xml:space="preserve">Расчет размера гранта в номинации "Лучшие проекты региональных общественных организаций - федераций по видам спорта по развитию игровых, приоритетных видов спорта" осуществляется по формуле:</w:t>
      </w:r>
    </w:p>
    <w:p>
      <w:pPr>
        <w:pStyle w:val="0"/>
        <w:jc w:val="center"/>
      </w:pPr>
      <w:r>
        <w:rPr>
          <w:sz w:val="20"/>
        </w:rPr>
      </w:r>
    </w:p>
    <w:p>
      <w:pPr>
        <w:pStyle w:val="0"/>
        <w:jc w:val="center"/>
      </w:pPr>
      <w:r>
        <w:rPr>
          <w:position w:val="-28"/>
        </w:rPr>
        <w:drawing>
          <wp:inline distT="0" distB="0" distL="0" distR="0">
            <wp:extent cx="2085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Сi - размер гранта, выделяемый i-му получателю гранта;</w:t>
      </w:r>
    </w:p>
    <w:p>
      <w:pPr>
        <w:pStyle w:val="0"/>
        <w:spacing w:before="200" w:line-rule="auto"/>
        <w:ind w:firstLine="540"/>
        <w:jc w:val="both"/>
      </w:pPr>
      <w:r>
        <w:rPr>
          <w:sz w:val="20"/>
        </w:rPr>
        <w:t xml:space="preserve">B</w:t>
      </w:r>
      <w:r>
        <w:rPr>
          <w:sz w:val="20"/>
          <w:vertAlign w:val="subscript"/>
        </w:rPr>
        <w:t xml:space="preserve">i</w:t>
      </w:r>
      <w:r>
        <w:rPr>
          <w:sz w:val="20"/>
        </w:rPr>
        <w:t xml:space="preserve"> - сумма баллов i-го получателя гранта;</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сумма баллов, набранных всеми получателями гранта;</w:t>
      </w:r>
    </w:p>
    <w:p>
      <w:pPr>
        <w:pStyle w:val="0"/>
        <w:spacing w:before="200" w:line-rule="auto"/>
        <w:ind w:firstLine="540"/>
        <w:jc w:val="both"/>
      </w:pPr>
      <w:r>
        <w:rPr>
          <w:sz w:val="20"/>
        </w:rPr>
        <w:t xml:space="preserve">ОС</w:t>
      </w:r>
      <w:r>
        <w:rPr>
          <w:sz w:val="20"/>
          <w:vertAlign w:val="subscript"/>
        </w:rPr>
        <w:t xml:space="preserve">ф</w:t>
      </w:r>
      <w:r>
        <w:rPr>
          <w:sz w:val="20"/>
        </w:rPr>
        <w:t xml:space="preserve"> - общий объем гранта, подлежащий распределению в номинации "Лучшие проекты региональных общественных организаций - федераций по видам спорта по развитию игровых, приоритетных видов спорта", определяемый исходя из доли от общего объема гранта на развитие игровых, приоритетных видов спорта, подлежащей распределению по номинации "Лучшие проекты региональных общественных организаций - федераций по видам спорта по развитию игровых, приоритетных видов спорта" и общего объема гранта.</w:t>
      </w:r>
    </w:p>
    <w:p>
      <w:pPr>
        <w:pStyle w:val="0"/>
        <w:spacing w:before="200" w:line-rule="auto"/>
        <w:ind w:firstLine="540"/>
        <w:jc w:val="both"/>
      </w:pPr>
      <w:r>
        <w:rPr>
          <w:position w:val="-10"/>
        </w:rPr>
        <w:drawing>
          <wp:inline distT="0" distB="0" distL="0" distR="0">
            <wp:extent cx="600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Pr>
          <w:sz w:val="20"/>
        </w:rPr>
        <w:t xml:space="preserve"> - сумма фиксированного размера гранта, выделяемого всем получателям гранта;</w:t>
      </w:r>
    </w:p>
    <w:p>
      <w:pPr>
        <w:pStyle w:val="0"/>
        <w:spacing w:before="200" w:line-rule="auto"/>
        <w:ind w:firstLine="540"/>
        <w:jc w:val="both"/>
      </w:pPr>
      <w:r>
        <w:rPr>
          <w:sz w:val="20"/>
        </w:rPr>
        <w:t xml:space="preserve">С</w:t>
      </w:r>
      <w:r>
        <w:rPr>
          <w:sz w:val="20"/>
          <w:vertAlign w:val="subscript"/>
        </w:rPr>
        <w:t xml:space="preserve">i-фикс</w:t>
      </w:r>
      <w:r>
        <w:rPr>
          <w:sz w:val="20"/>
        </w:rPr>
        <w:t xml:space="preserve"> - фиксированный размер гранта, выделяемый i-му получателю гранта, рассчитываемый по формуле:</w:t>
      </w:r>
    </w:p>
    <w:p>
      <w:pPr>
        <w:pStyle w:val="0"/>
        <w:jc w:val="center"/>
      </w:pPr>
      <w:r>
        <w:rPr>
          <w:sz w:val="20"/>
        </w:rPr>
      </w:r>
    </w:p>
    <w:p>
      <w:pPr>
        <w:pStyle w:val="0"/>
        <w:jc w:val="center"/>
      </w:pPr>
      <w:r>
        <w:rPr>
          <w:position w:val="-23"/>
        </w:rPr>
        <w:drawing>
          <wp:inline distT="0" distB="0" distL="0" distR="0">
            <wp:extent cx="11525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n - количество получателей гранта по видам спорта, принимающих участие в отборе.</w:t>
      </w:r>
    </w:p>
    <w:p>
      <w:pPr>
        <w:pStyle w:val="0"/>
        <w:spacing w:before="200" w:line-rule="auto"/>
        <w:ind w:firstLine="540"/>
        <w:jc w:val="both"/>
      </w:pPr>
      <w:r>
        <w:rPr>
          <w:sz w:val="20"/>
        </w:rPr>
        <w:t xml:space="preserve">Количество баллов определяется согласно критериям соответствия получателей грантов, рассчитанным по результатам прошедшего спортивного сезона.</w:t>
      </w:r>
    </w:p>
    <w:p>
      <w:pPr>
        <w:pStyle w:val="0"/>
        <w:spacing w:before="200" w:line-rule="auto"/>
        <w:ind w:firstLine="540"/>
        <w:jc w:val="both"/>
      </w:pPr>
      <w:r>
        <w:rPr>
          <w:sz w:val="20"/>
        </w:rPr>
        <w:t xml:space="preserve">Размер гранта, выделяемый получателю гранта на спортивный сезон, не должен превышать:</w:t>
      </w:r>
    </w:p>
    <w:bookmarkStart w:id="499" w:name="P499"/>
    <w:bookmarkEnd w:id="499"/>
    <w:p>
      <w:pPr>
        <w:pStyle w:val="0"/>
        <w:spacing w:before="200" w:line-rule="auto"/>
        <w:ind w:firstLine="540"/>
        <w:jc w:val="both"/>
      </w:pPr>
      <w:r>
        <w:rPr>
          <w:sz w:val="20"/>
        </w:rPr>
        <w:t xml:space="preserve">бюджет проекта на развитие игровых, приоритетных видов спорта в автономном округе за счет средств гранта, указанный в Заявке;</w:t>
      </w:r>
    </w:p>
    <w:p>
      <w:pPr>
        <w:pStyle w:val="0"/>
        <w:spacing w:before="200" w:line-rule="auto"/>
        <w:ind w:firstLine="540"/>
        <w:jc w:val="both"/>
      </w:pPr>
      <w:r>
        <w:rPr>
          <w:sz w:val="20"/>
        </w:rPr>
        <w:t xml:space="preserve">размер гранта, выделенный получателю гранта за последний спортивный сезон.</w:t>
      </w:r>
    </w:p>
    <w:p>
      <w:pPr>
        <w:pStyle w:val="0"/>
        <w:spacing w:before="200" w:line-rule="auto"/>
        <w:ind w:firstLine="540"/>
        <w:jc w:val="both"/>
      </w:pPr>
      <w:r>
        <w:rPr>
          <w:sz w:val="20"/>
        </w:rPr>
        <w:t xml:space="preserve">В случае если размер гранта, рассчитанный в номинации "Лучшие проекты спортивных клубов по развитию игровых, приоритетных видов спорта", превышает указанные в </w:t>
      </w:r>
      <w:hyperlink w:history="0" w:anchor="P499" w:tooltip="бюджет проекта на развитие игровых, приоритетных видов спорта в автономном округе за счет средств гранта, указанный в Заявке;">
        <w:r>
          <w:rPr>
            <w:sz w:val="20"/>
            <w:color w:val="0000ff"/>
          </w:rPr>
          <w:t xml:space="preserve">абзаце тридцатом</w:t>
        </w:r>
      </w:hyperlink>
      <w:r>
        <w:rPr>
          <w:sz w:val="20"/>
        </w:rPr>
        <w:t xml:space="preserve"> настоящего пункта размеры, сумму превышения Уполномоченный орган распределяет между другими получателями гранта.</w:t>
      </w:r>
    </w:p>
    <w:bookmarkStart w:id="502" w:name="P502"/>
    <w:bookmarkEnd w:id="502"/>
    <w:p>
      <w:pPr>
        <w:pStyle w:val="0"/>
        <w:spacing w:before="200" w:line-rule="auto"/>
        <w:ind w:firstLine="540"/>
        <w:jc w:val="both"/>
      </w:pPr>
      <w:r>
        <w:rPr>
          <w:sz w:val="20"/>
        </w:rPr>
        <w:t xml:space="preserve">3.6.2. Расчет размера гранта, указанного в </w:t>
      </w:r>
      <w:hyperlink w:history="0" w:anchor="P833" w:tooltip="5">
        <w:r>
          <w:rPr>
            <w:sz w:val="20"/>
            <w:color w:val="0000ff"/>
          </w:rPr>
          <w:t xml:space="preserve">строке 5 таблицы 1</w:t>
        </w:r>
      </w:hyperlink>
      <w:r>
        <w:rPr>
          <w:sz w:val="20"/>
        </w:rPr>
        <w:t xml:space="preserve">, осуществляется по формуле:</w:t>
      </w:r>
    </w:p>
    <w:p>
      <w:pPr>
        <w:pStyle w:val="0"/>
        <w:jc w:val="center"/>
      </w:pPr>
      <w:r>
        <w:rPr>
          <w:sz w:val="20"/>
        </w:rPr>
      </w:r>
    </w:p>
    <w:p>
      <w:pPr>
        <w:pStyle w:val="0"/>
        <w:jc w:val="center"/>
      </w:pPr>
      <w:r>
        <w:rPr>
          <w:position w:val="-25"/>
        </w:rPr>
        <w:drawing>
          <wp:inline distT="0" distB="0" distL="0" distR="0">
            <wp:extent cx="12192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position w:val="-10"/>
        </w:rPr>
        <w:drawing>
          <wp:inline distT="0" distB="0" distL="0" distR="0">
            <wp:extent cx="190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sz w:val="20"/>
        </w:rPr>
        <w:t xml:space="preserve"> - среднегодовая численность контингента по j-й специальности или направлению подготовки, рассчитанная по методике определения (расчета) плановых значений показателей, характеризующих объемы государственных услуг по реализации образовательных программ высшего и среднего профессионального образования, утвержденной Уполномоченным органом, установленных i-му получателю гранта;</w:t>
      </w:r>
    </w:p>
    <w:p>
      <w:pPr>
        <w:pStyle w:val="0"/>
        <w:spacing w:before="200" w:line-rule="auto"/>
        <w:ind w:firstLine="540"/>
        <w:jc w:val="both"/>
      </w:pPr>
      <w:r>
        <w:rPr>
          <w:sz w:val="20"/>
        </w:rPr>
        <w:t xml:space="preserve">N</w:t>
      </w:r>
      <w:r>
        <w:rPr>
          <w:sz w:val="20"/>
          <w:vertAlign w:val="subscript"/>
        </w:rPr>
        <w:t xml:space="preserve">j</w:t>
      </w:r>
      <w:r>
        <w:rPr>
          <w:sz w:val="20"/>
        </w:rPr>
        <w:t xml:space="preserve"> - нормативные затраты по государственным услугам по стоимостным группам специальностей и направлений подготовки на единицу государственной услуги по j-му направлению подготовки (специальности), реализуемой i-м получателем гранта, с учетом отраслевых и территориальных корректирующих коэффициентов;</w:t>
      </w:r>
    </w:p>
    <w:p>
      <w:pPr>
        <w:pStyle w:val="0"/>
        <w:spacing w:before="200" w:line-rule="auto"/>
        <w:ind w:firstLine="540"/>
        <w:jc w:val="both"/>
      </w:pPr>
      <w:r>
        <w:rPr>
          <w:sz w:val="20"/>
        </w:rPr>
        <w:t xml:space="preserve">K - количество направлений подготовки и специальностей, по которым i-му получателю гранта установлены контрольные цифры приема;</w:t>
      </w:r>
    </w:p>
    <w:p>
      <w:pPr>
        <w:pStyle w:val="0"/>
        <w:spacing w:before="200" w:line-rule="auto"/>
        <w:ind w:firstLine="540"/>
        <w:jc w:val="both"/>
      </w:pPr>
      <w:r>
        <w:rPr>
          <w:sz w:val="20"/>
        </w:rPr>
        <w:t xml:space="preserve">C</w:t>
      </w:r>
      <w:r>
        <w:rPr>
          <w:sz w:val="20"/>
          <w:vertAlign w:val="subscript"/>
        </w:rPr>
        <w:t xml:space="preserve">0</w:t>
      </w:r>
      <w:r>
        <w:rPr>
          <w:sz w:val="20"/>
        </w:rPr>
        <w:t xml:space="preserve"> - объем стипендиального обеспечения и других форм материальной поддержки обучающихся.</w:t>
      </w:r>
    </w:p>
    <w:p>
      <w:pPr>
        <w:pStyle w:val="0"/>
        <w:spacing w:before="200" w:line-rule="auto"/>
        <w:ind w:firstLine="540"/>
        <w:jc w:val="both"/>
      </w:pPr>
      <w:r>
        <w:rPr>
          <w:sz w:val="20"/>
        </w:rPr>
        <w:t xml:space="preserve">Объем стипендиального обеспечения и других форм материальной поддержки обучающихся рассчитывается по формуле:</w:t>
      </w:r>
    </w:p>
    <w:p>
      <w:pPr>
        <w:pStyle w:val="0"/>
        <w:jc w:val="center"/>
      </w:pPr>
      <w:r>
        <w:rPr>
          <w:sz w:val="20"/>
        </w:rPr>
      </w:r>
    </w:p>
    <w:p>
      <w:pPr>
        <w:pStyle w:val="0"/>
        <w:jc w:val="center"/>
      </w:pPr>
      <w:r>
        <w:rPr>
          <w:sz w:val="20"/>
        </w:rPr>
        <w:t xml:space="preserve">C</w:t>
      </w:r>
      <w:r>
        <w:rPr>
          <w:sz w:val="20"/>
          <w:vertAlign w:val="subscript"/>
        </w:rPr>
        <w:t xml:space="preserve">0</w:t>
      </w:r>
      <w:r>
        <w:rPr>
          <w:sz w:val="20"/>
        </w:rPr>
        <w:t xml:space="preserve"> = C</w:t>
      </w:r>
      <w:r>
        <w:rPr>
          <w:sz w:val="20"/>
          <w:vertAlign w:val="subscript"/>
        </w:rPr>
        <w:t xml:space="preserve">ф</w:t>
      </w:r>
      <w:r>
        <w:rPr>
          <w:sz w:val="20"/>
        </w:rPr>
        <w:t xml:space="preserve"> + C</w:t>
      </w:r>
      <w:r>
        <w:rPr>
          <w:sz w:val="20"/>
          <w:vertAlign w:val="subscript"/>
        </w:rPr>
        <w:t xml:space="preserve">мп</w:t>
      </w:r>
      <w:r>
        <w:rPr>
          <w:sz w:val="20"/>
        </w:rPr>
        <w:t xml:space="preserve"> + С</w:t>
      </w:r>
      <w:r>
        <w:rPr>
          <w:sz w:val="20"/>
          <w:vertAlign w:val="subscript"/>
        </w:rPr>
        <w:t xml:space="preserve">п1</w:t>
      </w:r>
      <w:r>
        <w:rPr>
          <w:sz w:val="20"/>
        </w:rPr>
        <w:t xml:space="preserve"> + С</w:t>
      </w:r>
      <w:r>
        <w:rPr>
          <w:sz w:val="20"/>
          <w:vertAlign w:val="subscript"/>
        </w:rPr>
        <w:t xml:space="preserve">п2</w:t>
      </w:r>
      <w:r>
        <w:rPr>
          <w:sz w:val="20"/>
        </w:rPr>
        <w:t xml:space="preserve">, где:</w:t>
      </w:r>
    </w:p>
    <w:p>
      <w:pPr>
        <w:pStyle w:val="0"/>
        <w:jc w:val="center"/>
      </w:pPr>
      <w:r>
        <w:rPr>
          <w:sz w:val="20"/>
        </w:rPr>
      </w:r>
    </w:p>
    <w:p>
      <w:pPr>
        <w:pStyle w:val="0"/>
        <w:ind w:firstLine="540"/>
        <w:jc w:val="both"/>
      </w:pPr>
      <w:r>
        <w:rPr>
          <w:sz w:val="20"/>
        </w:rPr>
        <w:t xml:space="preserve">C</w:t>
      </w:r>
      <w:r>
        <w:rPr>
          <w:sz w:val="20"/>
          <w:vertAlign w:val="subscript"/>
        </w:rPr>
        <w:t xml:space="preserve">ф</w:t>
      </w:r>
      <w:r>
        <w:rPr>
          <w:sz w:val="20"/>
        </w:rPr>
        <w:t xml:space="preserve"> - объем стипендиального фонда, включающий государственные академические стипендии студентам; государственные социальные стипендии студентам; государственные стипендии для аспирантов, ассистентов-стажеров, ординаторов; именные стипендии Губернатора автономного округа;</w:t>
      </w:r>
    </w:p>
    <w:p>
      <w:pPr>
        <w:pStyle w:val="0"/>
        <w:spacing w:before="200" w:line-rule="auto"/>
        <w:ind w:firstLine="540"/>
        <w:jc w:val="both"/>
      </w:pPr>
      <w:r>
        <w:rPr>
          <w:sz w:val="20"/>
        </w:rPr>
        <w:t xml:space="preserve">C</w:t>
      </w:r>
      <w:r>
        <w:rPr>
          <w:sz w:val="20"/>
          <w:vertAlign w:val="subscript"/>
        </w:rPr>
        <w:t xml:space="preserve">мп</w:t>
      </w:r>
      <w:r>
        <w:rPr>
          <w:sz w:val="20"/>
        </w:rPr>
        <w:t xml:space="preserve"> - объем средств на оказание материальной поддержки нуждающимся обучающимся;</w:t>
      </w:r>
    </w:p>
    <w:p>
      <w:pPr>
        <w:pStyle w:val="0"/>
        <w:spacing w:before="200" w:line-rule="auto"/>
        <w:ind w:firstLine="540"/>
        <w:jc w:val="both"/>
      </w:pPr>
      <w:r>
        <w:rPr>
          <w:sz w:val="20"/>
        </w:rPr>
        <w:t xml:space="preserve">С</w:t>
      </w:r>
      <w:r>
        <w:rPr>
          <w:sz w:val="20"/>
          <w:vertAlign w:val="subscript"/>
        </w:rPr>
        <w:t xml:space="preserve">п1</w:t>
      </w:r>
      <w:r>
        <w:rPr>
          <w:sz w:val="20"/>
        </w:rPr>
        <w:t xml:space="preserve"> - объем средств, предусматриваемый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pPr>
        <w:pStyle w:val="0"/>
        <w:spacing w:before="200" w:line-rule="auto"/>
        <w:ind w:firstLine="540"/>
        <w:jc w:val="both"/>
      </w:pPr>
      <w:r>
        <w:rPr>
          <w:sz w:val="20"/>
        </w:rPr>
        <w:t xml:space="preserve">С</w:t>
      </w:r>
      <w:r>
        <w:rPr>
          <w:sz w:val="20"/>
          <w:vertAlign w:val="subscript"/>
        </w:rPr>
        <w:t xml:space="preserve">п2</w:t>
      </w:r>
      <w:r>
        <w:rPr>
          <w:sz w:val="20"/>
        </w:rPr>
        <w:t xml:space="preserve"> - объем средств, предусматриваемый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w:history="0" r:id="rId14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29 декабря 2012 года N 273-ФЗ "Об образовании в Российской Федерации", или являющимся студентами в возрасте до 20 лет, имеющими только 1 родителя - инвалида I группы.</w:t>
      </w:r>
    </w:p>
    <w:p>
      <w:pPr>
        <w:pStyle w:val="0"/>
        <w:spacing w:before="200" w:line-rule="auto"/>
        <w:ind w:firstLine="540"/>
        <w:jc w:val="both"/>
      </w:pPr>
      <w:r>
        <w:rPr>
          <w:sz w:val="20"/>
        </w:rPr>
        <w:t xml:space="preserve">Размер гранта в целях выплаты стипендии обучающимся (студентам, ординаторам, аспирантам и докторантам) и другие формы материальной поддержки обучающимся в образовательном учреждении определяются исходя из общего числа обучающихся по очной форме обучения и нормативов, установленных </w:t>
      </w:r>
      <w:hyperlink w:history="0" r:id="rId143" w:tooltip="Постановление Правительства ХМАО - Югры от 17.07.2013 N 267-п (ред. от 28.07.2023) &quot;О стипендиальном обеспечении и других формах материальной поддержки обучающихся в государственных профессиональных образовательных организациях, государственных образовательных организациях высшего образования, находящихся в ведении Ханты-Мансийского автономного округа - Югры, и в профессиональных образовательных организациях, образовательных организациях высшего образования, расположенных на территории Ханты-Мансийского авт {КонсультантПлюс}">
        <w:r>
          <w:rPr>
            <w:sz w:val="20"/>
            <w:color w:val="0000ff"/>
          </w:rPr>
          <w:t xml:space="preserve">постановлением</w:t>
        </w:r>
      </w:hyperlink>
      <w:r>
        <w:rPr>
          <w:sz w:val="20"/>
        </w:rPr>
        <w:t xml:space="preserve"> Правительства автономного округа от 17 июля 2013 года N 267-п "О стипендиальном обеспечении и других формах материальной поддержки обучающихся в государственных профессиональных образовательных организациях, государственных образовательных организациях высшего образования, находящихся в ведении Ханты-Мансийского автономного округа - Югры, и в профессиональных образовательных организациях, образовательных организациях высшего образования, расположенных на территории Ханты-Мансийского автономного округа - Югры, по очной форме обучения за счет средств бюджета Ханты-Мансийского автономного округа - Югры" (далее - постановление N 267-п), по каждому уровню профессионального образования и категориям обучающихся.</w:t>
      </w:r>
    </w:p>
    <w:p>
      <w:pPr>
        <w:pStyle w:val="0"/>
        <w:spacing w:before="200" w:line-rule="auto"/>
        <w:ind w:firstLine="540"/>
        <w:jc w:val="both"/>
      </w:pPr>
      <w:r>
        <w:rPr>
          <w:sz w:val="20"/>
        </w:rPr>
        <w:t xml:space="preserve">Размеры именной стипендии Губернатора автономного округа утверждены </w:t>
      </w:r>
      <w:hyperlink w:history="0" r:id="rId144" w:tooltip="Постановление Губернатора ХМАО - Югры от 09.06.2006 N 78 (ред. от 22.07.2023) &quot;Об утверждении именных стипендий Губернатора Ханты-Мансийского автономного округа - Югры&quot; (вместе с &quot;Положением о порядке выплаты именных стипендий Губернатора Ханты-Мансийского автономного округа - Югры лучшим обучающимся в профессиональных образовательных организациях, образовательных организациях высшего образования, их филиалах, расположенных на территории Ханты-Мансийского автономного округа - Югры&quot;) {КонсультантПлюс}">
        <w:r>
          <w:rPr>
            <w:sz w:val="20"/>
            <w:color w:val="0000ff"/>
          </w:rPr>
          <w:t xml:space="preserve">пунктом 2</w:t>
        </w:r>
      </w:hyperlink>
      <w:r>
        <w:rPr>
          <w:sz w:val="20"/>
        </w:rPr>
        <w:t xml:space="preserve"> постановления Губернатора автономного округа от 9 июня 2006 года N 78 "Об утверждении именных стипендий Губернатора Ханты-Мансийского автономного округа - Югры".</w:t>
      </w:r>
    </w:p>
    <w:p>
      <w:pPr>
        <w:pStyle w:val="0"/>
        <w:spacing w:before="200" w:line-rule="auto"/>
        <w:ind w:firstLine="540"/>
        <w:jc w:val="both"/>
      </w:pPr>
      <w:r>
        <w:rPr>
          <w:sz w:val="20"/>
        </w:rPr>
        <w:t xml:space="preserve">Размер (C</w:t>
      </w:r>
      <w:r>
        <w:rPr>
          <w:sz w:val="20"/>
          <w:vertAlign w:val="subscript"/>
        </w:rPr>
        <w:t xml:space="preserve">ф</w:t>
      </w:r>
      <w:r>
        <w:rPr>
          <w:sz w:val="20"/>
        </w:rPr>
        <w:t xml:space="preserve">) определяется по формуле:</w:t>
      </w:r>
    </w:p>
    <w:p>
      <w:pPr>
        <w:pStyle w:val="0"/>
        <w:jc w:val="center"/>
      </w:pPr>
      <w:r>
        <w:rPr>
          <w:sz w:val="20"/>
        </w:rPr>
      </w:r>
    </w:p>
    <w:p>
      <w:pPr>
        <w:pStyle w:val="0"/>
        <w:jc w:val="center"/>
      </w:pPr>
      <w:r>
        <w:rPr>
          <w:position w:val="-10"/>
        </w:rPr>
        <w:drawing>
          <wp:inline distT="0" distB="0" distL="0" distR="0">
            <wp:extent cx="3124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3124200" cy="2571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A</w:t>
      </w:r>
      <w:r>
        <w:rPr>
          <w:sz w:val="20"/>
          <w:vertAlign w:val="subscript"/>
        </w:rPr>
        <w:t xml:space="preserve">i</w:t>
      </w:r>
      <w:r>
        <w:rPr>
          <w:sz w:val="20"/>
        </w:rPr>
        <w:t xml:space="preserve"> - норматив для формирования стипендиального фонда, установленный </w:t>
      </w:r>
      <w:hyperlink w:history="0" r:id="rId146" w:tooltip="Постановление Правительства ХМАО - Югры от 17.07.2013 N 267-п (ред. от 28.07.2023) &quot;О стипендиальном обеспечении и других формах материальной поддержки обучающихся в государственных профессиональных образовательных организациях, государственных образовательных организациях высшего образования, находящихся в ведении Ханты-Мансийского автономного округа - Югры, и в профессиональных образовательных организациях, образовательных организациях высшего образования, расположенных на территории Ханты-Мансийского авт {КонсультантПлюс}">
        <w:r>
          <w:rPr>
            <w:sz w:val="20"/>
            <w:color w:val="0000ff"/>
          </w:rPr>
          <w:t xml:space="preserve">подпунктом 1.1 пункта 1</w:t>
        </w:r>
      </w:hyperlink>
      <w:r>
        <w:rPr>
          <w:sz w:val="20"/>
        </w:rPr>
        <w:t xml:space="preserve"> Постановления N 267-п в отношении государственных академических стипендий студентам и государственных стипендий аспирантам, ординаторам и ассистентам-стажерам, для i-го уровня образования;</w:t>
      </w:r>
    </w:p>
    <w:p>
      <w:pPr>
        <w:pStyle w:val="0"/>
        <w:spacing w:before="200" w:line-rule="auto"/>
        <w:ind w:firstLine="540"/>
        <w:jc w:val="both"/>
      </w:pPr>
      <w:r>
        <w:rPr>
          <w:sz w:val="20"/>
        </w:rPr>
        <w:t xml:space="preserve">kai - среднегодовая численность студентов очной формы обучения i-го уровня образования, среднегодовая численность аспирантов, ординаторов, ассистентов-стажеров, обучающихся по очной форме;</w:t>
      </w:r>
    </w:p>
    <w:p>
      <w:pPr>
        <w:pStyle w:val="0"/>
        <w:spacing w:before="200" w:line-rule="auto"/>
        <w:ind w:firstLine="540"/>
        <w:jc w:val="both"/>
      </w:pPr>
      <w:r>
        <w:rPr>
          <w:sz w:val="20"/>
        </w:rPr>
        <w:t xml:space="preserve">Si - норматив для формирования стипендиального фонда, установленный </w:t>
      </w:r>
      <w:hyperlink w:history="0" r:id="rId147" w:tooltip="Постановление Правительства ХМАО - Югры от 17.07.2013 N 267-п (ред. от 28.07.2023) &quot;О стипендиальном обеспечении и других формах материальной поддержки обучающихся в государственных профессиональных образовательных организациях, государственных образовательных организациях высшего образования, находящихся в ведении Ханты-Мансийского автономного округа - Югры, и в профессиональных образовательных организациях, образовательных организациях высшего образования, расположенных на территории Ханты-Мансийского авт {КонсультантПлюс}">
        <w:r>
          <w:rPr>
            <w:sz w:val="20"/>
            <w:color w:val="0000ff"/>
          </w:rPr>
          <w:t xml:space="preserve">подпунктом 1.2 пункта 1</w:t>
        </w:r>
      </w:hyperlink>
      <w:r>
        <w:rPr>
          <w:sz w:val="20"/>
        </w:rPr>
        <w:t xml:space="preserve"> постановления N 267-п в отношении государственных социальных стипендий студентам, для i-го уровня образования;</w:t>
      </w:r>
    </w:p>
    <w:p>
      <w:pPr>
        <w:pStyle w:val="0"/>
        <w:spacing w:before="200" w:line-rule="auto"/>
        <w:ind w:firstLine="540"/>
        <w:jc w:val="both"/>
      </w:pPr>
      <w:r>
        <w:rPr>
          <w:sz w:val="20"/>
        </w:rPr>
        <w:t xml:space="preserve">ksi - среднегодовая численность студентов очной формы обучения i-го уровня образования, имеющих право на получение государственной социальной стипендии в соответствии с </w:t>
      </w:r>
      <w:hyperlink w:history="0" r:id="rId14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29 декабря 2012 года N 273-ФЗ "Об образовании в Российской Федерации";</w:t>
      </w:r>
    </w:p>
    <w:p>
      <w:pPr>
        <w:pStyle w:val="0"/>
        <w:spacing w:before="200" w:line-rule="auto"/>
        <w:ind w:firstLine="540"/>
        <w:jc w:val="both"/>
      </w:pPr>
      <w:r>
        <w:rPr>
          <w:sz w:val="20"/>
        </w:rPr>
        <w:t xml:space="preserve">Pi - размер i-й стипендии Губернатора автономного округа;</w:t>
      </w:r>
    </w:p>
    <w:p>
      <w:pPr>
        <w:pStyle w:val="0"/>
        <w:spacing w:before="200" w:line-rule="auto"/>
        <w:ind w:firstLine="540"/>
        <w:jc w:val="both"/>
      </w:pPr>
      <w:r>
        <w:rPr>
          <w:sz w:val="20"/>
        </w:rPr>
        <w:t xml:space="preserve">k</w:t>
      </w:r>
      <w:r>
        <w:rPr>
          <w:sz w:val="20"/>
          <w:vertAlign w:val="subscript"/>
        </w:rPr>
        <w:t xml:space="preserve">pi</w:t>
      </w:r>
      <w:r>
        <w:rPr>
          <w:sz w:val="20"/>
        </w:rPr>
        <w:t xml:space="preserve"> - количество обучающихся в государственном учреждении, являющихся стипендиатами i-й стипендии Губернатора автономного округа;</w:t>
      </w:r>
    </w:p>
    <w:p>
      <w:pPr>
        <w:pStyle w:val="0"/>
        <w:spacing w:before="200" w:line-rule="auto"/>
        <w:ind w:firstLine="540"/>
        <w:jc w:val="both"/>
      </w:pPr>
      <w:r>
        <w:rPr>
          <w:sz w:val="20"/>
        </w:rPr>
        <w:t xml:space="preserve">R</w:t>
      </w:r>
      <w:r>
        <w:rPr>
          <w:sz w:val="20"/>
          <w:vertAlign w:val="subscript"/>
        </w:rPr>
        <w:t xml:space="preserve">k</w:t>
      </w:r>
      <w:r>
        <w:rPr>
          <w:sz w:val="20"/>
        </w:rPr>
        <w:t xml:space="preserve"> - размер районного коэффициента, равный 1,5;</w:t>
      </w:r>
    </w:p>
    <w:p>
      <w:pPr>
        <w:pStyle w:val="0"/>
        <w:spacing w:before="200" w:line-rule="auto"/>
        <w:ind w:firstLine="540"/>
        <w:jc w:val="both"/>
      </w:pPr>
      <w:r>
        <w:rPr>
          <w:sz w:val="20"/>
        </w:rPr>
        <w:t xml:space="preserve">n - количество месяцев, в которые осуществляются выплаты государственных академических стипендий студентам; государственных социальных стипендии студентам; государственных стипендий для аспирантов, ассистентов-стажеров, ординаторов.</w:t>
      </w:r>
    </w:p>
    <w:p>
      <w:pPr>
        <w:pStyle w:val="0"/>
        <w:spacing w:before="200" w:line-rule="auto"/>
        <w:ind w:firstLine="540"/>
        <w:jc w:val="both"/>
      </w:pPr>
      <w:r>
        <w:rPr>
          <w:sz w:val="20"/>
        </w:rPr>
        <w:t xml:space="preserve">Среднегодовая численность обучающихся рассчитывается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pPr>
        <w:pStyle w:val="0"/>
        <w:spacing w:before="200" w:line-rule="auto"/>
        <w:ind w:firstLine="540"/>
        <w:jc w:val="both"/>
      </w:pPr>
      <w:r>
        <w:rPr>
          <w:sz w:val="20"/>
        </w:rPr>
        <w:t xml:space="preserve">Объем (С</w:t>
      </w:r>
      <w:r>
        <w:rPr>
          <w:sz w:val="20"/>
          <w:vertAlign w:val="subscript"/>
        </w:rPr>
        <w:t xml:space="preserve">мп</w:t>
      </w:r>
      <w:r>
        <w:rPr>
          <w:sz w:val="20"/>
        </w:rPr>
        <w:t xml:space="preserve">) определяется по формуле:</w:t>
      </w:r>
    </w:p>
    <w:p>
      <w:pPr>
        <w:pStyle w:val="0"/>
        <w:jc w:val="center"/>
      </w:pPr>
      <w:r>
        <w:rPr>
          <w:sz w:val="20"/>
        </w:rPr>
      </w:r>
    </w:p>
    <w:p>
      <w:pPr>
        <w:pStyle w:val="0"/>
        <w:jc w:val="center"/>
      </w:pPr>
      <w:r>
        <w:rPr>
          <w:position w:val="-10"/>
        </w:rPr>
        <w:drawing>
          <wp:inline distT="0" distB="0" distL="0" distR="0">
            <wp:extent cx="2781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2781300" cy="2571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0,25 - коэффициент, учитывающий долю средств от стипендиального фонда, направляемых на оказание материальной поддержки нуждающимся обучающимся;</w:t>
      </w:r>
    </w:p>
    <w:p>
      <w:pPr>
        <w:pStyle w:val="0"/>
        <w:spacing w:before="200" w:line-rule="auto"/>
        <w:ind w:firstLine="540"/>
        <w:jc w:val="both"/>
      </w:pPr>
      <w:r>
        <w:rPr>
          <w:sz w:val="20"/>
        </w:rPr>
        <w:t xml:space="preserve">n - количество месяцев, в которые осуществляются выплаты по оказанию материальной поддержки нуждающимся обучающимся.</w:t>
      </w:r>
    </w:p>
    <w:p>
      <w:pPr>
        <w:pStyle w:val="0"/>
        <w:spacing w:before="200" w:line-rule="auto"/>
        <w:ind w:firstLine="540"/>
        <w:jc w:val="both"/>
      </w:pPr>
      <w:r>
        <w:rPr>
          <w:sz w:val="20"/>
        </w:rPr>
        <w:t xml:space="preserve">Объем (С</w:t>
      </w:r>
      <w:r>
        <w:rPr>
          <w:sz w:val="20"/>
          <w:vertAlign w:val="subscript"/>
        </w:rPr>
        <w:t xml:space="preserve">п1</w:t>
      </w:r>
      <w:r>
        <w:rPr>
          <w:sz w:val="20"/>
        </w:rPr>
        <w:t xml:space="preserve">) определяется по формуле:</w:t>
      </w:r>
    </w:p>
    <w:p>
      <w:pPr>
        <w:pStyle w:val="0"/>
        <w:jc w:val="center"/>
      </w:pPr>
      <w:r>
        <w:rPr>
          <w:sz w:val="20"/>
        </w:rPr>
      </w:r>
    </w:p>
    <w:p>
      <w:pPr>
        <w:pStyle w:val="0"/>
        <w:jc w:val="center"/>
      </w:pPr>
      <w:r>
        <w:rPr>
          <w:position w:val="-10"/>
        </w:rPr>
        <w:drawing>
          <wp:inline distT="0" distB="0" distL="0" distR="0">
            <wp:extent cx="18573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0,2 - коэффициент, учитывающий долю средств от части стипендиального фонда, предусматриваемого на выплату государственных академических стипендий студентам и государственных стипендий аспирантам, ординаторам и ассистентам-стажерам, направляемых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pPr>
        <w:pStyle w:val="0"/>
        <w:spacing w:before="200" w:line-rule="auto"/>
        <w:ind w:firstLine="540"/>
        <w:jc w:val="both"/>
      </w:pPr>
      <w:r>
        <w:rPr>
          <w:sz w:val="20"/>
        </w:rPr>
        <w:t xml:space="preserve">n - количество месяцев, в которые осуществляются выплаты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pPr>
        <w:pStyle w:val="0"/>
        <w:spacing w:before="200" w:line-rule="auto"/>
        <w:ind w:firstLine="540"/>
        <w:jc w:val="both"/>
      </w:pPr>
      <w:r>
        <w:rPr>
          <w:sz w:val="20"/>
        </w:rPr>
        <w:t xml:space="preserve">Объем (С</w:t>
      </w:r>
      <w:r>
        <w:rPr>
          <w:sz w:val="20"/>
          <w:vertAlign w:val="subscript"/>
        </w:rPr>
        <w:t xml:space="preserve">п2</w:t>
      </w:r>
      <w:r>
        <w:rPr>
          <w:sz w:val="20"/>
        </w:rPr>
        <w:t xml:space="preserve">) определяется по формуле:</w:t>
      </w:r>
    </w:p>
    <w:p>
      <w:pPr>
        <w:pStyle w:val="0"/>
        <w:jc w:val="center"/>
      </w:pPr>
      <w:r>
        <w:rPr>
          <w:sz w:val="20"/>
        </w:rPr>
      </w:r>
    </w:p>
    <w:p>
      <w:pPr>
        <w:pStyle w:val="0"/>
        <w:jc w:val="center"/>
      </w:pPr>
      <w:r>
        <w:rPr>
          <w:position w:val="-10"/>
        </w:rPr>
        <w:drawing>
          <wp:inline distT="0" distB="0" distL="0" distR="0">
            <wp:extent cx="1838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r>
        <w:rPr>
          <w:sz w:val="20"/>
        </w:rPr>
        <w:t xml:space="preserve">, где:</w:t>
      </w:r>
    </w:p>
    <w:p>
      <w:pPr>
        <w:pStyle w:val="0"/>
        <w:jc w:val="center"/>
      </w:pPr>
      <w:r>
        <w:rPr>
          <w:sz w:val="20"/>
        </w:rPr>
      </w:r>
    </w:p>
    <w:p>
      <w:pPr>
        <w:pStyle w:val="0"/>
        <w:ind w:firstLine="540"/>
        <w:jc w:val="both"/>
      </w:pPr>
      <w:r>
        <w:rPr>
          <w:sz w:val="20"/>
        </w:rPr>
        <w:t xml:space="preserve">0,1 - коэффициент, учитывающий долю средств от части стипендиального фонда, предусматриваемого на выплату государственных академических стипендий студентам и государственных стипендий аспирантам, ординаторам и ассистентам-стажерам, направляемых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w:history="0" r:id="rId1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29 декабря 2012 года N 273-ФЗ "Об образовании в Российской Федерации", или являющимся студентами в возрасте до 20 лет, имеющими только 1 родителя - инвалида I группы;</w:t>
      </w:r>
    </w:p>
    <w:p>
      <w:pPr>
        <w:pStyle w:val="0"/>
        <w:spacing w:before="200" w:line-rule="auto"/>
        <w:ind w:firstLine="540"/>
        <w:jc w:val="both"/>
      </w:pPr>
      <w:r>
        <w:rPr>
          <w:sz w:val="20"/>
        </w:rPr>
        <w:t xml:space="preserve">n - количество месяцев, в которые осуществляются выплаты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w:history="0" r:id="rId15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от 29 декабря 2012 года N 273-ФЗ "Об образовании в Российской Федерации", или являющимся студентами в возрасте до 20 лет, имеющими только 1 родителя - инвалида I группы.</w:t>
      </w:r>
    </w:p>
    <w:bookmarkStart w:id="551" w:name="P551"/>
    <w:bookmarkEnd w:id="551"/>
    <w:p>
      <w:pPr>
        <w:pStyle w:val="0"/>
        <w:spacing w:before="200" w:line-rule="auto"/>
        <w:ind w:firstLine="540"/>
        <w:jc w:val="both"/>
      </w:pPr>
      <w:r>
        <w:rPr>
          <w:sz w:val="20"/>
        </w:rPr>
        <w:t xml:space="preserve">3.6.3. Расчет размера гранта, указанного в </w:t>
      </w:r>
      <w:hyperlink w:history="0" w:anchor="P843" w:tooltip="6">
        <w:r>
          <w:rPr>
            <w:sz w:val="20"/>
            <w:color w:val="0000ff"/>
          </w:rPr>
          <w:t xml:space="preserve">строке 6 таблицы 1</w:t>
        </w:r>
      </w:hyperlink>
      <w:r>
        <w:rPr>
          <w:sz w:val="20"/>
        </w:rPr>
        <w:t xml:space="preserve">, осуществляется, по формуле:</w:t>
      </w:r>
    </w:p>
    <w:p>
      <w:pPr>
        <w:pStyle w:val="0"/>
        <w:ind w:firstLine="540"/>
        <w:jc w:val="both"/>
      </w:pPr>
      <w:r>
        <w:rPr>
          <w:sz w:val="20"/>
        </w:rPr>
      </w:r>
    </w:p>
    <w:p>
      <w:pPr>
        <w:pStyle w:val="0"/>
        <w:jc w:val="center"/>
      </w:pPr>
      <w:r>
        <w:rPr>
          <w:sz w:val="20"/>
        </w:rPr>
        <w:t xml:space="preserve">Gi = (Gкр x (Рк + Пн)) x Н</w:t>
      </w:r>
      <w:r>
        <w:rPr>
          <w:sz w:val="20"/>
          <w:vertAlign w:val="subscript"/>
        </w:rPr>
        <w:t xml:space="preserve">1</w:t>
      </w:r>
      <w:r>
        <w:rPr>
          <w:sz w:val="20"/>
        </w:rPr>
        <w:t xml:space="preserve"> x 12 x Sвзн, где:</w:t>
      </w:r>
    </w:p>
    <w:p>
      <w:pPr>
        <w:pStyle w:val="0"/>
        <w:ind w:firstLine="540"/>
        <w:jc w:val="both"/>
      </w:pPr>
      <w:r>
        <w:rPr>
          <w:sz w:val="20"/>
        </w:rPr>
      </w:r>
    </w:p>
    <w:p>
      <w:pPr>
        <w:pStyle w:val="0"/>
        <w:ind w:firstLine="540"/>
        <w:jc w:val="both"/>
      </w:pPr>
      <w:r>
        <w:rPr>
          <w:sz w:val="20"/>
        </w:rPr>
        <w:t xml:space="preserve">Gi - размер гранта получателю гранта;</w:t>
      </w:r>
    </w:p>
    <w:p>
      <w:pPr>
        <w:pStyle w:val="0"/>
        <w:spacing w:before="200" w:line-rule="auto"/>
        <w:ind w:firstLine="540"/>
        <w:jc w:val="both"/>
      </w:pPr>
      <w:r>
        <w:rPr>
          <w:sz w:val="20"/>
        </w:rPr>
        <w:t xml:space="preserve">Gкр - 5 000 рублей - размер выплаты ежемесячного денежного вознаграждения за классное руководство педагогическим работникам общеобразовательных организаций;</w:t>
      </w:r>
    </w:p>
    <w:p>
      <w:pPr>
        <w:pStyle w:val="0"/>
        <w:spacing w:before="200" w:line-rule="auto"/>
        <w:ind w:firstLine="540"/>
        <w:jc w:val="both"/>
      </w:pPr>
      <w:r>
        <w:rPr>
          <w:sz w:val="20"/>
        </w:rPr>
        <w:t xml:space="preserve">Рк - районные коэффициенты, установленные в соответствии со </w:t>
      </w:r>
      <w:hyperlink w:history="0" r:id="rId15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316</w:t>
        </w:r>
      </w:hyperlink>
      <w:r>
        <w:rPr>
          <w:sz w:val="20"/>
        </w:rPr>
        <w:t xml:space="preserve">, </w:t>
      </w:r>
      <w:hyperlink w:history="0" r:id="rId15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317</w:t>
        </w:r>
      </w:hyperlink>
      <w:r>
        <w:rPr>
          <w:sz w:val="20"/>
        </w:rPr>
        <w:t xml:space="preserve"> Трудового кодекса Российской Федерации и </w:t>
      </w:r>
      <w:hyperlink w:history="0" r:id="rId156"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статьями 10</w:t>
        </w:r>
      </w:hyperlink>
      <w:r>
        <w:rPr>
          <w:sz w:val="20"/>
        </w:rPr>
        <w:t xml:space="preserve">, </w:t>
      </w:r>
      <w:hyperlink w:history="0" r:id="rId157"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11</w:t>
        </w:r>
      </w:hyperlink>
      <w:r>
        <w:rPr>
          <w:sz w:val="20"/>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0"/>
        <w:spacing w:before="200" w:line-rule="auto"/>
        <w:ind w:firstLine="540"/>
        <w:jc w:val="both"/>
      </w:pPr>
      <w:r>
        <w:rPr>
          <w:sz w:val="20"/>
        </w:rPr>
        <w:t xml:space="preserve">Пн - процентные надбавки, установленные в соответствии со </w:t>
      </w:r>
      <w:hyperlink w:history="0" r:id="rId15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316</w:t>
        </w:r>
      </w:hyperlink>
      <w:r>
        <w:rPr>
          <w:sz w:val="20"/>
        </w:rPr>
        <w:t xml:space="preserve">, </w:t>
      </w:r>
      <w:hyperlink w:history="0" r:id="rId15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317</w:t>
        </w:r>
      </w:hyperlink>
      <w:r>
        <w:rPr>
          <w:sz w:val="20"/>
        </w:rPr>
        <w:t xml:space="preserve"> Трудового кодекса Российской Федерации и </w:t>
      </w:r>
      <w:hyperlink w:history="0" r:id="rId160"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статьями 10</w:t>
        </w:r>
      </w:hyperlink>
      <w:r>
        <w:rPr>
          <w:sz w:val="20"/>
        </w:rPr>
        <w:t xml:space="preserve">, </w:t>
      </w:r>
      <w:hyperlink w:history="0" r:id="rId161"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11</w:t>
        </w:r>
      </w:hyperlink>
      <w:r>
        <w:rPr>
          <w:sz w:val="20"/>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
    <w:p>
      <w:pPr>
        <w:pStyle w:val="0"/>
        <w:spacing w:before="200" w:line-rule="auto"/>
        <w:ind w:firstLine="540"/>
        <w:jc w:val="both"/>
      </w:pPr>
      <w:r>
        <w:rPr>
          <w:sz w:val="20"/>
        </w:rPr>
        <w:t xml:space="preserve">Н1 - заявленное прогнозируемое количество выплат ежемесячного денежного вознаграждения за выполнение функций классного руководителя педагогическим работникам i-го получателя гранта, единиц;</w:t>
      </w:r>
    </w:p>
    <w:p>
      <w:pPr>
        <w:pStyle w:val="0"/>
        <w:spacing w:before="200" w:line-rule="auto"/>
        <w:ind w:firstLine="540"/>
        <w:jc w:val="both"/>
      </w:pPr>
      <w:r>
        <w:rPr>
          <w:sz w:val="20"/>
        </w:rPr>
        <w:t xml:space="preserve">12 - количество месяцев, на которые предусмотрена выплата ежемесячного денежного вознаграждения педагогическим работникам общеобразовательных организаций за классное руководство;</w:t>
      </w:r>
    </w:p>
    <w:p>
      <w:pPr>
        <w:pStyle w:val="0"/>
        <w:spacing w:before="200" w:line-rule="auto"/>
        <w:ind w:firstLine="540"/>
        <w:jc w:val="both"/>
      </w:pPr>
      <w:r>
        <w:rPr>
          <w:sz w:val="20"/>
        </w:rPr>
        <w:t xml:space="preserve">Sвзн - страховые взносы в государственные внебюджетные фонды в размере 1,302.</w:t>
      </w:r>
    </w:p>
    <w:bookmarkStart w:id="562" w:name="P562"/>
    <w:bookmarkEnd w:id="562"/>
    <w:p>
      <w:pPr>
        <w:pStyle w:val="0"/>
        <w:spacing w:before="200" w:line-rule="auto"/>
        <w:ind w:firstLine="540"/>
        <w:jc w:val="both"/>
      </w:pPr>
      <w:r>
        <w:rPr>
          <w:sz w:val="20"/>
        </w:rPr>
        <w:t xml:space="preserve">3.6.4. Расчет размера гранта, указанного в </w:t>
      </w:r>
      <w:hyperlink w:history="0" w:anchor="P925" w:tooltip="13">
        <w:r>
          <w:rPr>
            <w:sz w:val="20"/>
            <w:color w:val="0000ff"/>
          </w:rPr>
          <w:t xml:space="preserve">строке 13 таблицы 1</w:t>
        </w:r>
      </w:hyperlink>
      <w:r>
        <w:rPr>
          <w:sz w:val="20"/>
        </w:rPr>
        <w:t xml:space="preserve"> осуществляется по формуле:</w:t>
      </w:r>
    </w:p>
    <w:p>
      <w:pPr>
        <w:pStyle w:val="0"/>
        <w:jc w:val="center"/>
      </w:pPr>
      <w:r>
        <w:rPr>
          <w:sz w:val="20"/>
        </w:rPr>
      </w:r>
    </w:p>
    <w:p>
      <w:pPr>
        <w:pStyle w:val="0"/>
        <w:jc w:val="center"/>
      </w:pPr>
      <w:r>
        <w:rPr>
          <w:sz w:val="20"/>
        </w:rPr>
        <w:t xml:space="preserve">Р = О / К, где:</w:t>
      </w:r>
    </w:p>
    <w:p>
      <w:pPr>
        <w:pStyle w:val="0"/>
        <w:jc w:val="center"/>
      </w:pPr>
      <w:r>
        <w:rPr>
          <w:sz w:val="20"/>
        </w:rPr>
      </w:r>
    </w:p>
    <w:p>
      <w:pPr>
        <w:pStyle w:val="0"/>
        <w:ind w:firstLine="540"/>
        <w:jc w:val="both"/>
      </w:pPr>
      <w:r>
        <w:rPr>
          <w:sz w:val="20"/>
        </w:rPr>
        <w:t xml:space="preserve">Р - размер гранта, предоставляемого получателю гранта, но не более 200000 рублей;</w:t>
      </w:r>
    </w:p>
    <w:p>
      <w:pPr>
        <w:pStyle w:val="0"/>
        <w:spacing w:before="200" w:line-rule="auto"/>
        <w:ind w:firstLine="540"/>
        <w:jc w:val="both"/>
      </w:pPr>
      <w:r>
        <w:rPr>
          <w:sz w:val="20"/>
        </w:rPr>
        <w:t xml:space="preserve">О - объем средств, предусмотренных в бюджете автономного округа на очередной финансовый год и плановый период на финансовое обеспечение затрат выпускников на обустройство быта.</w:t>
      </w:r>
    </w:p>
    <w:p>
      <w:pPr>
        <w:pStyle w:val="0"/>
        <w:spacing w:before="200" w:line-rule="auto"/>
        <w:ind w:firstLine="540"/>
        <w:jc w:val="both"/>
      </w:pPr>
      <w:r>
        <w:rPr>
          <w:sz w:val="20"/>
        </w:rPr>
        <w:t xml:space="preserve">К - количество получателей гранта, по которым принято решение о предоставлении гранта.</w:t>
      </w:r>
    </w:p>
    <w:bookmarkStart w:id="569" w:name="P569"/>
    <w:bookmarkEnd w:id="569"/>
    <w:p>
      <w:pPr>
        <w:pStyle w:val="0"/>
        <w:spacing w:before="200" w:line-rule="auto"/>
        <w:ind w:firstLine="540"/>
        <w:jc w:val="both"/>
      </w:pPr>
      <w:r>
        <w:rPr>
          <w:sz w:val="20"/>
        </w:rPr>
        <w:t xml:space="preserve">3.6.5. Расчет размера гранта, указанного в </w:t>
      </w:r>
      <w:hyperlink w:history="0" w:anchor="P970" w:tooltip="17">
        <w:r>
          <w:rPr>
            <w:sz w:val="20"/>
            <w:color w:val="0000ff"/>
          </w:rPr>
          <w:t xml:space="preserve">строке 17 таблицы 1</w:t>
        </w:r>
      </w:hyperlink>
      <w:r>
        <w:rPr>
          <w:sz w:val="20"/>
        </w:rPr>
        <w:t xml:space="preserve">, осуществляется по следующей формуле:</w:t>
      </w:r>
    </w:p>
    <w:p>
      <w:pPr>
        <w:pStyle w:val="0"/>
        <w:ind w:firstLine="540"/>
        <w:jc w:val="both"/>
      </w:pPr>
      <w:r>
        <w:rPr>
          <w:sz w:val="20"/>
        </w:rPr>
      </w:r>
    </w:p>
    <w:p>
      <w:pPr>
        <w:pStyle w:val="0"/>
        <w:jc w:val="center"/>
      </w:pPr>
      <w:r>
        <w:rPr>
          <w:sz w:val="20"/>
        </w:rPr>
        <w:t xml:space="preserve">С = О - Д, где:</w:t>
      </w:r>
    </w:p>
    <w:p>
      <w:pPr>
        <w:pStyle w:val="0"/>
        <w:ind w:firstLine="540"/>
        <w:jc w:val="both"/>
      </w:pPr>
      <w:r>
        <w:rPr>
          <w:sz w:val="20"/>
        </w:rPr>
      </w:r>
    </w:p>
    <w:p>
      <w:pPr>
        <w:pStyle w:val="0"/>
        <w:ind w:firstLine="540"/>
        <w:jc w:val="both"/>
      </w:pPr>
      <w:r>
        <w:rPr>
          <w:sz w:val="20"/>
        </w:rPr>
        <w:t xml:space="preserve">С - размер гранта, выделяемый получателю гранта (но не более размера, указанного в </w:t>
      </w:r>
      <w:hyperlink w:history="0" w:anchor="P1110" w:tooltip="Таблица 2">
        <w:r>
          <w:rPr>
            <w:sz w:val="20"/>
            <w:color w:val="0000ff"/>
          </w:rPr>
          <w:t xml:space="preserve">таблице 2</w:t>
        </w:r>
      </w:hyperlink>
      <w:r>
        <w:rPr>
          <w:sz w:val="20"/>
        </w:rPr>
        <w:t xml:space="preserve"> Порядка);</w:t>
      </w:r>
    </w:p>
    <w:p>
      <w:pPr>
        <w:pStyle w:val="0"/>
        <w:jc w:val="both"/>
      </w:pPr>
      <w:r>
        <w:rPr>
          <w:sz w:val="20"/>
        </w:rPr>
        <w:t xml:space="preserve">(в ред. </w:t>
      </w:r>
      <w:hyperlink w:history="0" r:id="rId162"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О - общая сумма расходов на реализацию проекта;</w:t>
      </w:r>
    </w:p>
    <w:p>
      <w:pPr>
        <w:pStyle w:val="0"/>
        <w:spacing w:before="200" w:line-rule="auto"/>
        <w:ind w:firstLine="540"/>
        <w:jc w:val="both"/>
      </w:pPr>
      <w:r>
        <w:rPr>
          <w:sz w:val="20"/>
        </w:rPr>
        <w:t xml:space="preserve">Д - объем софинансирования проекта за счет собственных и (или) иных средств.</w:t>
      </w:r>
    </w:p>
    <w:p>
      <w:pPr>
        <w:pStyle w:val="0"/>
        <w:spacing w:before="200" w:line-rule="auto"/>
        <w:ind w:firstLine="540"/>
        <w:jc w:val="both"/>
      </w:pPr>
      <w:r>
        <w:rPr>
          <w:sz w:val="20"/>
        </w:rPr>
        <w:t xml:space="preserve">Грант по несостоявшейся номинации и (или) сложившуюся экономию от состоявшихся номинаций (в случаях когда получатель гранта заявил сумму расходов Проекта меньше максимального размера гранта) перераспределяет Уполномоченный орган, чьи проекты набрали не менее 80% от количества баллов, набранных получателем гранта в соответствующей номинации отбора, пропорционально количеству набранных баллов по результатам итоговой ведомости по формуле:</w:t>
      </w:r>
    </w:p>
    <w:p>
      <w:pPr>
        <w:pStyle w:val="0"/>
        <w:ind w:firstLine="540"/>
        <w:jc w:val="both"/>
      </w:pPr>
      <w:r>
        <w:rPr>
          <w:sz w:val="20"/>
        </w:rPr>
      </w:r>
    </w:p>
    <w:p>
      <w:pPr>
        <w:pStyle w:val="0"/>
        <w:jc w:val="center"/>
      </w:pPr>
      <w:r>
        <w:rPr>
          <w:position w:val="-26"/>
        </w:rPr>
        <w:drawing>
          <wp:inline distT="0" distB="0" distL="0" distR="0">
            <wp:extent cx="9239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Г</w:t>
      </w:r>
      <w:r>
        <w:rPr>
          <w:sz w:val="20"/>
          <w:vertAlign w:val="subscript"/>
        </w:rPr>
        <w:t xml:space="preserve">з</w:t>
      </w:r>
      <w:r>
        <w:rPr>
          <w:sz w:val="20"/>
        </w:rPr>
        <w:t xml:space="preserve"> - размер гранта, предоставляемого получателю гранта, чей проект набрал не менее 80% от количества баллов, набранных получателем гранта в соответствующей номинации отбора;</w:t>
      </w:r>
    </w:p>
    <w:p>
      <w:pPr>
        <w:pStyle w:val="0"/>
        <w:spacing w:before="200" w:line-rule="auto"/>
        <w:ind w:firstLine="540"/>
        <w:jc w:val="both"/>
      </w:pPr>
      <w:r>
        <w:rPr>
          <w:sz w:val="20"/>
        </w:rPr>
        <w:t xml:space="preserve">Г</w:t>
      </w:r>
      <w:r>
        <w:rPr>
          <w:sz w:val="20"/>
          <w:vertAlign w:val="subscript"/>
        </w:rPr>
        <w:t xml:space="preserve">общ</w:t>
      </w:r>
      <w:r>
        <w:rPr>
          <w:sz w:val="20"/>
        </w:rPr>
        <w:t xml:space="preserve"> - неиспользованные средства, оставшиеся после выделения гранта получателям гранта, направляемые на предоставление грантов получателям гранта, чьи проекты набрали не менее 80% от количества баллов, набранных получателем гранта в соответствующей номинации отбора;</w:t>
      </w:r>
    </w:p>
    <w:p>
      <w:pPr>
        <w:pStyle w:val="0"/>
        <w:spacing w:before="200" w:line-rule="auto"/>
        <w:ind w:firstLine="540"/>
        <w:jc w:val="both"/>
      </w:pPr>
      <w:r>
        <w:rPr>
          <w:sz w:val="20"/>
        </w:rPr>
        <w:t xml:space="preserve">Б</w:t>
      </w:r>
      <w:r>
        <w:rPr>
          <w:sz w:val="20"/>
          <w:vertAlign w:val="subscript"/>
        </w:rPr>
        <w:t xml:space="preserve">з</w:t>
      </w:r>
      <w:r>
        <w:rPr>
          <w:sz w:val="20"/>
        </w:rPr>
        <w:t xml:space="preserve"> - сумма баллов, набранных проектом, который набрал не менее 80% от количества баллов, набранных получателем гранта, в соответствующих номинациях отбора, по результатам итоговой ведомости Комиссии;</w:t>
      </w:r>
    </w:p>
    <w:p>
      <w:pPr>
        <w:pStyle w:val="0"/>
        <w:spacing w:before="200" w:line-rule="auto"/>
        <w:ind w:firstLine="540"/>
        <w:jc w:val="both"/>
      </w:pPr>
      <w:r>
        <w:rPr>
          <w:sz w:val="20"/>
        </w:rPr>
        <w:t xml:space="preserve">Б</w:t>
      </w:r>
      <w:r>
        <w:rPr>
          <w:sz w:val="20"/>
          <w:vertAlign w:val="subscript"/>
        </w:rPr>
        <w:t xml:space="preserve">общ</w:t>
      </w:r>
      <w:r>
        <w:rPr>
          <w:sz w:val="20"/>
        </w:rPr>
        <w:t xml:space="preserve"> - сумма баллов проектов всех получателей гранта, которые набрали не менее 80% от количества баллов, набранных получателем гранта в соответствующей номинации отбора, по результатам итоговой ведомости.</w:t>
      </w:r>
    </w:p>
    <w:p>
      <w:pPr>
        <w:pStyle w:val="0"/>
        <w:jc w:val="both"/>
      </w:pPr>
      <w:r>
        <w:rPr>
          <w:sz w:val="20"/>
        </w:rPr>
        <w:t xml:space="preserve">(в ред. </w:t>
      </w:r>
      <w:hyperlink w:history="0" r:id="rId16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Участников проектов, набравших равное количество баллов в одной номинации, Уполномоченный орган определяет получателями гранта в данной номинации, распределив при этом грант между ними в равных долях.</w:t>
      </w:r>
    </w:p>
    <w:p>
      <w:pPr>
        <w:pStyle w:val="0"/>
        <w:spacing w:before="200" w:line-rule="auto"/>
        <w:ind w:firstLine="540"/>
        <w:jc w:val="both"/>
      </w:pPr>
      <w:r>
        <w:rPr>
          <w:sz w:val="20"/>
        </w:rPr>
        <w:t xml:space="preserve">3.7. В случае нарушений получателем гранта условий и порядка его предоставления, выявленных по фактам проверок, проведенных Уполномоченным органом и (или) органом государственного финансового контроля автономного округа, а также в случае недостижения значений результатов предоставления гранта и (или) целевых показателей, получатель гранта возвращает грант в бюджет автономного округа в порядке, установленном </w:t>
      </w:r>
      <w:hyperlink w:history="0" w:anchor="P659" w:tooltip="6.4. Уполномоченный орган применяет следующие меры ответственности за нарушение условий и порядка предоставления гранта, установленные в Соглашении:">
        <w:r>
          <w:rPr>
            <w:sz w:val="20"/>
            <w:color w:val="0000ff"/>
          </w:rPr>
          <w:t xml:space="preserve">пунктами 6.4</w:t>
        </w:r>
      </w:hyperlink>
      <w:r>
        <w:rPr>
          <w:sz w:val="20"/>
        </w:rPr>
        <w:t xml:space="preserve"> - </w:t>
      </w:r>
      <w:hyperlink w:history="0" w:anchor="P671" w:tooltip="6.9. В случае невыполнения получателем гранта требования о возврате гранта взыскание осуществляется в судебном порядке в соответствии с законодательством Российской Федерации.">
        <w:r>
          <w:rPr>
            <w:sz w:val="20"/>
            <w:color w:val="0000ff"/>
          </w:rPr>
          <w:t xml:space="preserve">6.9</w:t>
        </w:r>
      </w:hyperlink>
      <w:r>
        <w:rPr>
          <w:sz w:val="20"/>
        </w:rPr>
        <w:t xml:space="preserve"> Порядка.</w:t>
      </w:r>
    </w:p>
    <w:bookmarkStart w:id="588" w:name="P588"/>
    <w:bookmarkEnd w:id="588"/>
    <w:p>
      <w:pPr>
        <w:pStyle w:val="0"/>
        <w:spacing w:before="200" w:line-rule="auto"/>
        <w:ind w:firstLine="540"/>
        <w:jc w:val="both"/>
      </w:pPr>
      <w:r>
        <w:rPr>
          <w:sz w:val="20"/>
        </w:rPr>
        <w:t xml:space="preserve">3.8.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установлены </w:t>
      </w:r>
      <w:hyperlink w:history="0" w:anchor="P1110" w:tooltip="Таблица 2">
        <w:r>
          <w:rPr>
            <w:sz w:val="20"/>
            <w:color w:val="0000ff"/>
          </w:rPr>
          <w:t xml:space="preserve">таблицей 2</w:t>
        </w:r>
      </w:hyperlink>
      <w:r>
        <w:rPr>
          <w:sz w:val="20"/>
        </w:rPr>
        <w:t xml:space="preserve"> Порядка.</w:t>
      </w:r>
    </w:p>
    <w:p>
      <w:pPr>
        <w:pStyle w:val="0"/>
        <w:ind w:firstLine="540"/>
        <w:jc w:val="both"/>
      </w:pPr>
      <w:r>
        <w:rPr>
          <w:sz w:val="20"/>
        </w:rPr>
      </w:r>
    </w:p>
    <w:p>
      <w:pPr>
        <w:pStyle w:val="2"/>
        <w:outlineLvl w:val="1"/>
        <w:jc w:val="center"/>
      </w:pPr>
      <w:r>
        <w:rPr>
          <w:sz w:val="20"/>
        </w:rPr>
        <w:t xml:space="preserve">Раздел IV. ПОРЯДОК ЗАКЛЮЧЕНИЯ СОГЛАШЕНИЙ О ПРЕДОСТАВЛЕНИИ</w:t>
      </w:r>
    </w:p>
    <w:p>
      <w:pPr>
        <w:pStyle w:val="2"/>
        <w:jc w:val="center"/>
      </w:pPr>
      <w:r>
        <w:rPr>
          <w:sz w:val="20"/>
        </w:rPr>
        <w:t xml:space="preserve">ГРАНТА И ПОРЯДОК ЕГО ПЕРЕЧИСЛЕНИЯ</w:t>
      </w:r>
    </w:p>
    <w:p>
      <w:pPr>
        <w:pStyle w:val="0"/>
        <w:ind w:firstLine="540"/>
        <w:jc w:val="both"/>
      </w:pPr>
      <w:r>
        <w:rPr>
          <w:sz w:val="20"/>
        </w:rPr>
      </w:r>
    </w:p>
    <w:p>
      <w:pPr>
        <w:pStyle w:val="0"/>
        <w:ind w:firstLine="540"/>
        <w:jc w:val="both"/>
      </w:pPr>
      <w:r>
        <w:rPr>
          <w:sz w:val="20"/>
        </w:rPr>
        <w:t xml:space="preserve">4.1. Предоставление гранта осуществляется на основании Соглашения, в соответствии с типовой формой, утвержденной Департаментом финансов автономного округа.</w:t>
      </w:r>
    </w:p>
    <w:p>
      <w:pPr>
        <w:pStyle w:val="0"/>
        <w:spacing w:before="200" w:line-rule="auto"/>
        <w:ind w:firstLine="540"/>
        <w:jc w:val="both"/>
      </w:pPr>
      <w:r>
        <w:rPr>
          <w:sz w:val="20"/>
        </w:rPr>
        <w:t xml:space="preserve">Заключение дополнительного соглашения к Соглашению (далее - Дополнительное соглашение) осуществляется с учетом положений, указанных в </w:t>
      </w:r>
      <w:hyperlink w:history="0" w:anchor="P596" w:tooltip="4.3. Соглашение, Дополнительное соглашение и соглашение о расторжении Соглашения между получателем гранта и Уполномоченным органом заключаются в форме электронного документа и подписывают усиленными квалифицированными электронными подписями лица, имеющие право действовать от имени каждой из сторон Соглашения в государственной информационной системе автономного округа &quot;Региональный электронный бюджет Югры&quot; (далее - ГИС &quot;РЭБ Югры&quot;).">
        <w:r>
          <w:rPr>
            <w:sz w:val="20"/>
            <w:color w:val="0000ff"/>
          </w:rPr>
          <w:t xml:space="preserve">пунктах 4.3</w:t>
        </w:r>
      </w:hyperlink>
      <w:r>
        <w:rPr>
          <w:sz w:val="20"/>
        </w:rPr>
        <w:t xml:space="preserve"> - </w:t>
      </w:r>
      <w:hyperlink w:history="0" w:anchor="P605" w:tooltip="4.5. Основаниями для отказа заключения Соглашения являются:">
        <w:r>
          <w:rPr>
            <w:sz w:val="20"/>
            <w:color w:val="0000ff"/>
          </w:rPr>
          <w:t xml:space="preserve">4.5</w:t>
        </w:r>
      </w:hyperlink>
      <w:r>
        <w:rPr>
          <w:sz w:val="20"/>
        </w:rPr>
        <w:t xml:space="preserve">, </w:t>
      </w:r>
      <w:hyperlink w:history="0" w:anchor="P617" w:tooltip="4.10. В Соглашении предусматриваются:">
        <w:r>
          <w:rPr>
            <w:sz w:val="20"/>
            <w:color w:val="0000ff"/>
          </w:rPr>
          <w:t xml:space="preserve">4.10</w:t>
        </w:r>
      </w:hyperlink>
      <w:r>
        <w:rPr>
          <w:sz w:val="20"/>
        </w:rPr>
        <w:t xml:space="preserve"> Порядка.</w:t>
      </w:r>
    </w:p>
    <w:p>
      <w:pPr>
        <w:pStyle w:val="0"/>
        <w:spacing w:before="200" w:line-rule="auto"/>
        <w:ind w:firstLine="540"/>
        <w:jc w:val="both"/>
      </w:pPr>
      <w:r>
        <w:rPr>
          <w:sz w:val="20"/>
        </w:rPr>
        <w:t xml:space="preserve">4.2. Предоставление грантов, источником финансового обеспечения которых являются средства, полученные из федерального бюджета, осуществляется на основании соглашений, дополнительных соглашений к ним в соответствии с типовыми формами, установленными Министерством финансов Российской Федерации на едином портале в сроки, установленные Министерством финансов Российской Федерации. При отсутствии технической возможности соглашения заключаются на бумажном носителе по форме, утвержденной Министерством финансов Российской Федерации.</w:t>
      </w:r>
    </w:p>
    <w:bookmarkStart w:id="596" w:name="P596"/>
    <w:bookmarkEnd w:id="596"/>
    <w:p>
      <w:pPr>
        <w:pStyle w:val="0"/>
        <w:spacing w:before="200" w:line-rule="auto"/>
        <w:ind w:firstLine="540"/>
        <w:jc w:val="both"/>
      </w:pPr>
      <w:r>
        <w:rPr>
          <w:sz w:val="20"/>
        </w:rPr>
        <w:t xml:space="preserve">4.3. Соглашение, Дополнительное соглашение и соглашение о расторжении Соглашения между получателем гранта и Уполномоченным органом заключаются в форме электронного документа и подписывают усиленными квалифицированными электронными подписями лица, имеющие право действовать от имени каждой из сторон Соглашения в государственной информационной системе автономного округа "Региональный электронный бюджет Югры" (далее - ГИС "РЭБ Югры").</w:t>
      </w:r>
    </w:p>
    <w:bookmarkStart w:id="597" w:name="P597"/>
    <w:bookmarkEnd w:id="597"/>
    <w:p>
      <w:pPr>
        <w:pStyle w:val="0"/>
        <w:spacing w:before="200" w:line-rule="auto"/>
        <w:ind w:firstLine="540"/>
        <w:jc w:val="both"/>
      </w:pPr>
      <w:r>
        <w:rPr>
          <w:sz w:val="20"/>
        </w:rPr>
        <w:t xml:space="preserve">Получатель гранта, если он не подключен к ГИС "РЭБ Югры", в течение 3 рабочих дней с даты принятия решения о предоставлении гранта направляет в Уполномоченный орган заявку на подключение к ГИС "РЭБ Югры". Уполномоченный орган в течение 2 рабочих дней со дня получения заявки о подключении к ГИС "РЭБ Югры" направляет ее в Департамент финансов автономного округа.</w:t>
      </w:r>
    </w:p>
    <w:p>
      <w:pPr>
        <w:pStyle w:val="0"/>
        <w:spacing w:before="200" w:line-rule="auto"/>
        <w:ind w:firstLine="540"/>
        <w:jc w:val="both"/>
      </w:pPr>
      <w:r>
        <w:rPr>
          <w:sz w:val="20"/>
        </w:rPr>
        <w:t xml:space="preserve">Департамент финансов автономного округа в течение 3 рабочих дней с даты поступления заявки, указанной в </w:t>
      </w:r>
      <w:hyperlink w:history="0" w:anchor="P597" w:tooltip="Получатель гранта, если он не подключен к ГИС &quot;РЭБ Югры&quot;, в течение 3 рабочих дней с даты принятия решения о предоставлении гранта направляет в Уполномоченный орган заявку на подключение к ГИС &quot;РЭБ Югры&quot;. Уполномоченный орган в течение 2 рабочих дней со дня получения заявки о подключении к ГИС &quot;РЭБ Югры&quot; направляет ее в Департамент финансов автономного округа.">
        <w:r>
          <w:rPr>
            <w:sz w:val="20"/>
            <w:color w:val="0000ff"/>
          </w:rPr>
          <w:t xml:space="preserve">абзаце втором</w:t>
        </w:r>
      </w:hyperlink>
      <w:r>
        <w:rPr>
          <w:sz w:val="20"/>
        </w:rPr>
        <w:t xml:space="preserve"> настоящего пункта, подключает к ГИС "РЭБ Югры" получателя гранта.</w:t>
      </w:r>
    </w:p>
    <w:p>
      <w:pPr>
        <w:pStyle w:val="0"/>
        <w:jc w:val="both"/>
      </w:pPr>
      <w:r>
        <w:rPr>
          <w:sz w:val="20"/>
        </w:rPr>
        <w:t xml:space="preserve">(абзац введен </w:t>
      </w:r>
      <w:hyperlink w:history="0" r:id="rId16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постановлением</w:t>
        </w:r>
      </w:hyperlink>
      <w:r>
        <w:rPr>
          <w:sz w:val="20"/>
        </w:rPr>
        <w:t xml:space="preserve"> Правительства ХМАО - Югры от 02.06.2023 N 246-п)</w:t>
      </w:r>
    </w:p>
    <w:p>
      <w:pPr>
        <w:pStyle w:val="0"/>
        <w:spacing w:before="200" w:line-rule="auto"/>
        <w:ind w:firstLine="540"/>
        <w:jc w:val="both"/>
      </w:pPr>
      <w:r>
        <w:rPr>
          <w:sz w:val="20"/>
        </w:rPr>
        <w:t xml:space="preserve">В случае отсутствия технической возможности подключения к ГИС "РЭБ Югры" получателя гранта Уполномоченный орган в срок не позднее 5 рабочих дней со дня получения от получателя гранта подписанного Соглашения, преобразует его в форме электронного документа, подписывает усиленной квалифицированной электронной подписью лиц, имеющих право действовать от имени Уполномоченного органа в ГИС "РЭБ Югры", с приложением электронного образа Соглашения, подписанного получателем гранта.</w:t>
      </w:r>
    </w:p>
    <w:p>
      <w:pPr>
        <w:pStyle w:val="0"/>
        <w:spacing w:before="200" w:line-rule="auto"/>
        <w:ind w:firstLine="540"/>
        <w:jc w:val="both"/>
      </w:pPr>
      <w:r>
        <w:rPr>
          <w:sz w:val="20"/>
        </w:rPr>
        <w:t xml:space="preserve">При отсутствии технической возможности формирования Соглашения в электронном документе и подписания усиленными квалифицированными электронными подписями лиц, имеющих право действовать от имени каждой из сторон соглашения в ГИС "РЭБ Югры", подписание Соглашения осуществляется на бумажном носителе в срок не позднее 5 рабочих дней с даты получения Соглашения получателем гранта.</w:t>
      </w:r>
    </w:p>
    <w:p>
      <w:pPr>
        <w:pStyle w:val="0"/>
        <w:spacing w:before="200" w:line-rule="auto"/>
        <w:ind w:firstLine="540"/>
        <w:jc w:val="both"/>
      </w:pPr>
      <w:r>
        <w:rPr>
          <w:sz w:val="20"/>
        </w:rPr>
        <w:t xml:space="preserve">4.4. Получатель гранта в течение 5 рабочих дней со дня получения Соглашения подписывает его в ГИС "РЭБ Югры". Уполномоченный орган подписывает Соглашение в течение 5 рабочих дней после подписания Соглашения получателем гранта, но не позднее 15 рабочих дней с даты принятия решения о предоставлении гранта.</w:t>
      </w:r>
    </w:p>
    <w:p>
      <w:pPr>
        <w:pStyle w:val="0"/>
        <w:jc w:val="both"/>
      </w:pPr>
      <w:r>
        <w:rPr>
          <w:sz w:val="20"/>
        </w:rPr>
        <w:t xml:space="preserve">(в ред. </w:t>
      </w:r>
      <w:hyperlink w:history="0" r:id="rId16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Соглашение заверяет подписью лицо, уполномоченное надлежащим образом действовать от имени получателя гранта, с представлением документов, подтверждающих его полномочия, и печатью (при наличии).</w:t>
      </w:r>
    </w:p>
    <w:bookmarkStart w:id="605" w:name="P605"/>
    <w:bookmarkEnd w:id="605"/>
    <w:p>
      <w:pPr>
        <w:pStyle w:val="0"/>
        <w:spacing w:before="200" w:line-rule="auto"/>
        <w:ind w:firstLine="540"/>
        <w:jc w:val="both"/>
      </w:pPr>
      <w:r>
        <w:rPr>
          <w:sz w:val="20"/>
        </w:rPr>
        <w:t xml:space="preserve">4.5. Основаниями для отказа заключения Соглашения являются:</w:t>
      </w:r>
    </w:p>
    <w:p>
      <w:pPr>
        <w:pStyle w:val="0"/>
        <w:spacing w:before="200" w:line-rule="auto"/>
        <w:ind w:firstLine="540"/>
        <w:jc w:val="both"/>
      </w:pPr>
      <w:r>
        <w:rPr>
          <w:sz w:val="20"/>
        </w:rPr>
        <w:t xml:space="preserve">4.5.1. Непредставление (представление не в полном объеме) подписанного Соглашения в установленный срок.</w:t>
      </w:r>
    </w:p>
    <w:p>
      <w:pPr>
        <w:pStyle w:val="0"/>
        <w:spacing w:before="200" w:line-rule="auto"/>
        <w:ind w:firstLine="540"/>
        <w:jc w:val="both"/>
      </w:pPr>
      <w:r>
        <w:rPr>
          <w:sz w:val="20"/>
        </w:rPr>
        <w:t xml:space="preserve">4.5.2. Несоответствие представленного Соглашения типовой форме.</w:t>
      </w:r>
    </w:p>
    <w:p>
      <w:pPr>
        <w:pStyle w:val="0"/>
        <w:spacing w:before="200" w:line-rule="auto"/>
        <w:ind w:firstLine="540"/>
        <w:jc w:val="both"/>
      </w:pPr>
      <w:r>
        <w:rPr>
          <w:sz w:val="20"/>
        </w:rPr>
        <w:t xml:space="preserve">4.5.3.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4.5.4. Представление получателем гранта Соглашения, подписанного неуполномоченным лицом.</w:t>
      </w:r>
    </w:p>
    <w:p>
      <w:pPr>
        <w:pStyle w:val="0"/>
        <w:spacing w:before="200" w:line-rule="auto"/>
        <w:ind w:firstLine="540"/>
        <w:jc w:val="both"/>
      </w:pPr>
      <w:r>
        <w:rPr>
          <w:sz w:val="20"/>
        </w:rPr>
        <w:t xml:space="preserve">4.5.5. Добровольный письменный отказ от получения гранта.</w:t>
      </w:r>
    </w:p>
    <w:p>
      <w:pPr>
        <w:pStyle w:val="0"/>
        <w:spacing w:before="200" w:line-rule="auto"/>
        <w:ind w:firstLine="540"/>
        <w:jc w:val="both"/>
      </w:pPr>
      <w:r>
        <w:rPr>
          <w:sz w:val="20"/>
        </w:rPr>
        <w:t xml:space="preserve">4.6. Грант перечисляется в пределах бюджетных ассигнований, предусмотренных законом о бюджете автономного округа, на расчетный счет, открытый получателем гранта в российских кредитных организациях, или на лицевой счет, открытый получателю средств из бюджета автономного округа в Департаменте финансов автономного округа для учета операций со средствами получателей средств из бюджета автономного округа, или на лицевой счет, открытый в финансовом органе муниципального образования автономного округа, в сроки, установленные Соглашением.</w:t>
      </w:r>
    </w:p>
    <w:p>
      <w:pPr>
        <w:pStyle w:val="0"/>
        <w:jc w:val="both"/>
      </w:pPr>
      <w:r>
        <w:rPr>
          <w:sz w:val="20"/>
        </w:rPr>
        <w:t xml:space="preserve">(в ред. </w:t>
      </w:r>
      <w:hyperlink w:history="0" r:id="rId16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4.7. Санкционирование расходов с открытого получателю гранта в Департаменте финансов автономного округа лицевого счета осуществляется в порядке, установленном Департаментом финансов автономного округа.</w:t>
      </w:r>
    </w:p>
    <w:p>
      <w:pPr>
        <w:pStyle w:val="0"/>
        <w:spacing w:before="200" w:line-rule="auto"/>
        <w:ind w:firstLine="540"/>
        <w:jc w:val="both"/>
      </w:pPr>
      <w:r>
        <w:rPr>
          <w:sz w:val="20"/>
        </w:rPr>
        <w:t xml:space="preserve">4.8. Результатом предоставления гранта является достижение на дату окончания действия Соглашения значений результатов, установленных в </w:t>
      </w:r>
      <w:hyperlink w:history="0" w:anchor="P1110" w:tooltip="Таблица 2">
        <w:r>
          <w:rPr>
            <w:sz w:val="20"/>
            <w:color w:val="0000ff"/>
          </w:rPr>
          <w:t xml:space="preserve">таблице 2</w:t>
        </w:r>
      </w:hyperlink>
      <w:r>
        <w:rPr>
          <w:sz w:val="20"/>
        </w:rPr>
        <w:t xml:space="preserve"> Порядка.</w:t>
      </w:r>
    </w:p>
    <w:p>
      <w:pPr>
        <w:pStyle w:val="0"/>
        <w:spacing w:before="200" w:line-rule="auto"/>
        <w:ind w:firstLine="540"/>
        <w:jc w:val="both"/>
      </w:pPr>
      <w:r>
        <w:rPr>
          <w:sz w:val="20"/>
        </w:rPr>
        <w:t xml:space="preserve">4.9. Остатки гранта, неиспользованного по состоянию на 1 января очередного финансового года, подлежат возврату в бюджет автономного округа в порядке и сроки, установленные </w:t>
      </w:r>
      <w:hyperlink w:history="0" r:id="rId168" w:tooltip="Постановление Правительства ХМАО - Югры от 14.01.2022 N 1-п (ред. от 24.03.2023) &quot;О порядке согласования решений главных распорядителей средств бюджета Ханты-Мансийского автономного округа - Югры о наличии потребности в не использованных в отчетном финансовом году остатках субсидий, в том числе грантов в форме субсидий, предоставленных на финансовое обеспечение затрат, связанных с производством (реализацией) товаров, выполнением работ, оказанием услуг&quot; {КонсультантПлюс}">
        <w:r>
          <w:rPr>
            <w:sz w:val="20"/>
            <w:color w:val="0000ff"/>
          </w:rPr>
          <w:t xml:space="preserve">порядком</w:t>
        </w:r>
      </w:hyperlink>
      <w:r>
        <w:rPr>
          <w:sz w:val="20"/>
        </w:rPr>
        <w:t xml:space="preserve"> согласования решений главных распорядителей средств бюджета автономного округа о наличии потребности в не использованных в отчетном финансовом году остатках субсидий, в том числе грантов в форме субсидий, предоставленных на финансовое обеспечение затрат, связанных с производством (реализацией) товаров, выполнением работ, оказанием услуг, утвержденным постановлением Правительства автономного округа от 14 января 2022 года N 1-п, в случае отсутствия решения Уполномоченного органа о наличии потребности в не использованных в отчетном финансовом году остатках гранта.</w:t>
      </w:r>
    </w:p>
    <w:p>
      <w:pPr>
        <w:pStyle w:val="0"/>
        <w:jc w:val="both"/>
      </w:pPr>
      <w:r>
        <w:rPr>
          <w:sz w:val="20"/>
        </w:rPr>
        <w:t xml:space="preserve">(в ред. </w:t>
      </w:r>
      <w:hyperlink w:history="0" r:id="rId169"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bookmarkStart w:id="617" w:name="P617"/>
    <w:bookmarkEnd w:id="617"/>
    <w:p>
      <w:pPr>
        <w:pStyle w:val="0"/>
        <w:spacing w:before="200" w:line-rule="auto"/>
        <w:ind w:firstLine="540"/>
        <w:jc w:val="both"/>
      </w:pPr>
      <w:r>
        <w:rPr>
          <w:sz w:val="20"/>
        </w:rPr>
        <w:t xml:space="preserve">4.10. В Соглашении предусматриваются:</w:t>
      </w:r>
    </w:p>
    <w:p>
      <w:pPr>
        <w:pStyle w:val="0"/>
        <w:spacing w:before="200" w:line-rule="auto"/>
        <w:ind w:firstLine="540"/>
        <w:jc w:val="both"/>
      </w:pPr>
      <w:r>
        <w:rPr>
          <w:sz w:val="20"/>
        </w:rPr>
        <w:t xml:space="preserve">4.10.1. Размер гранта, цели, условия, порядок предоставления, финансовое обеспечение предоставления гранта.</w:t>
      </w:r>
    </w:p>
    <w:p>
      <w:pPr>
        <w:pStyle w:val="0"/>
        <w:jc w:val="both"/>
      </w:pPr>
      <w:r>
        <w:rPr>
          <w:sz w:val="20"/>
        </w:rPr>
        <w:t xml:space="preserve">(в ред. </w:t>
      </w:r>
      <w:hyperlink w:history="0" r:id="rId17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4.10.2. Срок перечисления гранта.</w:t>
      </w:r>
    </w:p>
    <w:p>
      <w:pPr>
        <w:pStyle w:val="0"/>
        <w:spacing w:before="200" w:line-rule="auto"/>
        <w:ind w:firstLine="540"/>
        <w:jc w:val="both"/>
      </w:pPr>
      <w:r>
        <w:rPr>
          <w:sz w:val="20"/>
        </w:rPr>
        <w:t xml:space="preserve">4.10.3. Реквизиты счета получателя гранта, на который он перечисляется.</w:t>
      </w:r>
    </w:p>
    <w:p>
      <w:pPr>
        <w:pStyle w:val="0"/>
        <w:spacing w:before="200" w:line-rule="auto"/>
        <w:ind w:firstLine="540"/>
        <w:jc w:val="both"/>
      </w:pPr>
      <w:r>
        <w:rPr>
          <w:sz w:val="20"/>
        </w:rPr>
        <w:t xml:space="preserve">4.10.4. Направления средств гранта из бюджета автономного округа на финансовое обеспечение затрат.</w:t>
      </w:r>
    </w:p>
    <w:p>
      <w:pPr>
        <w:pStyle w:val="0"/>
        <w:jc w:val="both"/>
      </w:pPr>
      <w:r>
        <w:rPr>
          <w:sz w:val="20"/>
        </w:rPr>
        <w:t xml:space="preserve">(в ред. </w:t>
      </w:r>
      <w:hyperlink w:history="0" r:id="rId17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4.10.5. Условия согласования новых условий Соглашения или о его расторжении при недостижении согласия по новым условиям в случае уменьшения Уполномоченному органу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4.10.6. Меры ответственности за нарушение условий и порядка предоставления гранта недостижения значений результатов предоставления гранта и (или) целевых показателей, в том числе порядок и сроки возврата средств в бюджет автономного округа в случае нарушения условий его предоставления, порядок расторжения соглашения в одностороннем порядке, а также порядок и сроки расчета штрафных санкций и применения иных мер ответственности за нарушение условий и порядка предоставления гранта.</w:t>
      </w:r>
    </w:p>
    <w:p>
      <w:pPr>
        <w:pStyle w:val="0"/>
        <w:spacing w:before="200" w:line-rule="auto"/>
        <w:ind w:firstLine="540"/>
        <w:jc w:val="both"/>
      </w:pPr>
      <w:r>
        <w:rPr>
          <w:sz w:val="20"/>
        </w:rPr>
        <w:t xml:space="preserve">4.10.7. Порядок, сроки и формы предоставления отчетов о достижении значений результатов, о достижении целевых показателей предоставления гранта, о расходах, источником финансового обеспечения которых является грант, о реализации плана мероприятий по достижению результатов предоставления гранта.</w:t>
      </w:r>
    </w:p>
    <w:p>
      <w:pPr>
        <w:pStyle w:val="0"/>
        <w:spacing w:before="200" w:line-rule="auto"/>
        <w:ind w:firstLine="540"/>
        <w:jc w:val="both"/>
      </w:pPr>
      <w:r>
        <w:rPr>
          <w:sz w:val="20"/>
        </w:rPr>
        <w:t xml:space="preserve">4.10.8. Согласие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проверок Уполномоченным органом соблюдения ими порядка и условий предоставления гранта, в том числе в части достижения результатов предоставления гранта, а также проверки органом государственного финансового контроля соблюдения получателем гранта порядка и условий предоставления гранта в соответствии со </w:t>
      </w:r>
      <w:hyperlink w:history="0" r:id="rId17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7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4.10.9. Порядок и сроки возврата в бюджет автономного округа средств, не использованных в отчетном финансовом году, в случае отсутствия решения Уполномоченного органа о наличии потребности в указанных средствах.</w:t>
      </w:r>
    </w:p>
    <w:p>
      <w:pPr>
        <w:pStyle w:val="0"/>
        <w:jc w:val="both"/>
      </w:pPr>
      <w:r>
        <w:rPr>
          <w:sz w:val="20"/>
        </w:rPr>
        <w:t xml:space="preserve">(в ред. </w:t>
      </w:r>
      <w:hyperlink w:history="0" r:id="rId17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4.10.10. Запрет на приобретение получателем гранта иностранной валюты за счет средств гранта,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4.10.11. Значение результатов предоставления гранта и (или) целевых показателей, необходимых для достижения результатов предоставления гранта, указанных в </w:t>
      </w:r>
      <w:hyperlink w:history="0" w:anchor="P588" w:tooltip="3.8. Результаты предоставления грантов, под которыми понимаются завершенные действия с указанием точной даты их завершения и конечного значения результатов (конкретной количественной характеристики итогов) установлены таблицей 2 Порядка.">
        <w:r>
          <w:rPr>
            <w:sz w:val="20"/>
            <w:color w:val="0000ff"/>
          </w:rPr>
          <w:t xml:space="preserve">пункте 3.8</w:t>
        </w:r>
      </w:hyperlink>
      <w:r>
        <w:rPr>
          <w:sz w:val="20"/>
        </w:rPr>
        <w:t xml:space="preserve"> Порядка.</w:t>
      </w:r>
    </w:p>
    <w:p>
      <w:pPr>
        <w:pStyle w:val="0"/>
        <w:jc w:val="both"/>
      </w:pPr>
      <w:r>
        <w:rPr>
          <w:sz w:val="20"/>
        </w:rPr>
        <w:t xml:space="preserve">(в ред. </w:t>
      </w:r>
      <w:hyperlink w:history="0" r:id="rId17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4.10.12. Иные условия, указанные в </w:t>
      </w:r>
      <w:hyperlink w:history="0" w:anchor="P1110" w:tooltip="Таблица 2">
        <w:r>
          <w:rPr>
            <w:sz w:val="20"/>
            <w:color w:val="0000ff"/>
          </w:rPr>
          <w:t xml:space="preserve">таблице 2</w:t>
        </w:r>
      </w:hyperlink>
      <w:r>
        <w:rPr>
          <w:sz w:val="20"/>
        </w:rPr>
        <w:t xml:space="preserve"> Порядка, с учетом особенностей, определенных </w:t>
      </w:r>
      <w:hyperlink w:history="0" r:id="rId17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пунктами 9</w:t>
        </w:r>
      </w:hyperlink>
      <w:r>
        <w:rPr>
          <w:sz w:val="20"/>
        </w:rPr>
        <w:t xml:space="preserve"> - </w:t>
      </w:r>
      <w:hyperlink w:history="0" r:id="rId17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11</w:t>
        </w:r>
      </w:hyperlink>
      <w:r>
        <w:rPr>
          <w:sz w:val="20"/>
        </w:rPr>
        <w:t xml:space="preserve">, </w:t>
      </w:r>
      <w:hyperlink w:history="0" r:id="rId17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13</w:t>
        </w:r>
      </w:hyperlink>
      <w:r>
        <w:rPr>
          <w:sz w:val="20"/>
        </w:rPr>
        <w:t xml:space="preserve"> - </w:t>
      </w:r>
      <w:hyperlink w:history="0" r:id="rId17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15</w:t>
        </w:r>
      </w:hyperlink>
      <w:r>
        <w:rPr>
          <w:sz w:val="20"/>
        </w:rPr>
        <w:t xml:space="preserve"> Общих требований.</w:t>
      </w:r>
    </w:p>
    <w:p>
      <w:pPr>
        <w:pStyle w:val="0"/>
        <w:spacing w:before="200" w:line-rule="auto"/>
        <w:ind w:firstLine="540"/>
        <w:jc w:val="both"/>
      </w:pPr>
      <w:r>
        <w:rPr>
          <w:sz w:val="20"/>
        </w:rPr>
        <w:t xml:space="preserve">4.10.13. Иная информация, определенная Уполномоченным органом, в том числе в соответствии с Общими требованиями, типовой формой Соглашения, утвержденной Департаментом финансов автономного округа.</w:t>
      </w:r>
    </w:p>
    <w:p>
      <w:pPr>
        <w:pStyle w:val="0"/>
        <w:jc w:val="center"/>
      </w:pPr>
      <w:r>
        <w:rPr>
          <w:sz w:val="20"/>
        </w:rPr>
      </w:r>
    </w:p>
    <w:p>
      <w:pPr>
        <w:pStyle w:val="2"/>
        <w:outlineLvl w:val="1"/>
        <w:jc w:val="center"/>
      </w:pPr>
      <w:r>
        <w:rPr>
          <w:sz w:val="20"/>
        </w:rPr>
        <w:t xml:space="preserve">Раздел V. ТРЕБОВАНИЯ К ОТЧЕТНОСТИ</w:t>
      </w:r>
    </w:p>
    <w:p>
      <w:pPr>
        <w:pStyle w:val="0"/>
        <w:ind w:firstLine="540"/>
        <w:jc w:val="both"/>
      </w:pPr>
      <w:r>
        <w:rPr>
          <w:sz w:val="20"/>
        </w:rPr>
      </w:r>
    </w:p>
    <w:p>
      <w:pPr>
        <w:pStyle w:val="0"/>
        <w:ind w:firstLine="540"/>
        <w:jc w:val="both"/>
      </w:pPr>
      <w:r>
        <w:rPr>
          <w:sz w:val="20"/>
        </w:rPr>
        <w:t xml:space="preserve">5.1. Получатель гранта представляет в Уполномоченный орган непосредственно или почтовым отправлением отчет о достижении значений результатов предоставления гранта, отчет о достижении целевых показателей, отчет о расходах, источником финансового обеспечения которых является грант, за исключением субсидии, предоставляемой в порядке возмещения недополученных доходов и (или) возмещения затрат, по форме и в сроки, установленные в Соглашении. При этом отчет представляется не реже чем ежеквартально и в срок не позднее 15 числа месяца, следующего за первым, вторым, третьим кварталами, а годовой отчет - в срок не позднее 10 февраля финансового года, следующего за отчетным финансовым годом.</w:t>
      </w:r>
    </w:p>
    <w:p>
      <w:pPr>
        <w:pStyle w:val="0"/>
        <w:jc w:val="both"/>
      </w:pPr>
      <w:r>
        <w:rPr>
          <w:sz w:val="20"/>
        </w:rPr>
        <w:t xml:space="preserve">(в ред. </w:t>
      </w:r>
      <w:hyperlink w:history="0" r:id="rId18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5.2. Получатель гранта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гранта, предусмотренного Соглашением, представляет в Уполномоченный орган отчет о реализации плана мероприятий по достижению результатов предоставления гранта (далее - отчет о реализации Плана мероприятий) по форме, предусмотренной Соглашением, в сроки, установленные Соглашением, но не позднее 15 числа месяца, следующего за отчетным.</w:t>
      </w:r>
    </w:p>
    <w:p>
      <w:pPr>
        <w:pStyle w:val="0"/>
        <w:spacing w:before="200" w:line-rule="auto"/>
        <w:ind w:firstLine="540"/>
        <w:jc w:val="both"/>
      </w:pPr>
      <w:r>
        <w:rPr>
          <w:sz w:val="20"/>
        </w:rPr>
        <w:t xml:space="preserve">5.3. Отчет о реализации Плана мероприятий формирует получателем гранта (при технической возможности) в форме электронного документа и подписывает усиленными квалифицированными электронными подписями лиц, имеющих право действовать от имени каждой из сторон Соглашения в ГИС "РЭБ Югры".</w:t>
      </w:r>
    </w:p>
    <w:p>
      <w:pPr>
        <w:pStyle w:val="0"/>
        <w:spacing w:before="200" w:line-rule="auto"/>
        <w:ind w:firstLine="540"/>
        <w:jc w:val="both"/>
      </w:pPr>
      <w:r>
        <w:rPr>
          <w:sz w:val="20"/>
        </w:rPr>
        <w:t xml:space="preserve">В случае отсутствия технической возможности у получателя гранта Уполномоченный орган в срок не позднее 7 рабочих дней со дня получения отчета о реализации Плана мероприятий на бумажном носителе преобразует его (при технической возможности) в форме электронного документа, подписывает усиленной квалифицированной электронной подписью лиц, имеющих право действовать от имени Уполномоченного органа в ГИС "РЭБ Югры", с приложением электронного образа отчета о реализации Плана мероприятий, подписанного получателем гранта.</w:t>
      </w:r>
    </w:p>
    <w:p>
      <w:pPr>
        <w:pStyle w:val="0"/>
        <w:spacing w:before="200" w:line-rule="auto"/>
        <w:ind w:firstLine="540"/>
        <w:jc w:val="both"/>
      </w:pPr>
      <w:r>
        <w:rPr>
          <w:sz w:val="20"/>
        </w:rPr>
        <w:t xml:space="preserve">При отсутствии технической возможности формирование отчета о реализации Плана мероприятий осуществляется с применением документооборота на бумажном носителе.</w:t>
      </w:r>
    </w:p>
    <w:p>
      <w:pPr>
        <w:pStyle w:val="0"/>
        <w:spacing w:before="200" w:line-rule="auto"/>
        <w:ind w:firstLine="540"/>
        <w:jc w:val="both"/>
      </w:pPr>
      <w:r>
        <w:rPr>
          <w:sz w:val="20"/>
        </w:rPr>
        <w:t xml:space="preserve">5.4. Уполномоченный орган вправе установить в Соглашении формы представления Получателем гранта дополнительной отчетности, в том числе посредством заключения дополнительного соглашения.</w:t>
      </w:r>
    </w:p>
    <w:p>
      <w:pPr>
        <w:pStyle w:val="0"/>
        <w:spacing w:before="200" w:line-rule="auto"/>
        <w:ind w:firstLine="540"/>
        <w:jc w:val="both"/>
      </w:pPr>
      <w:r>
        <w:rPr>
          <w:sz w:val="20"/>
        </w:rPr>
        <w:t xml:space="preserve">5.5. Отчетность по гранту в форме субсидии из бюджета автономного округа, источником финансового обеспечения которых являются средства, полученные из федерального бюджета, осуществляется в сроки и по форме, установленные Министерством финансов Российской Федерации в соглашении, в "Электронный бюджет".</w:t>
      </w:r>
    </w:p>
    <w:p>
      <w:pPr>
        <w:pStyle w:val="0"/>
        <w:jc w:val="both"/>
      </w:pPr>
      <w:r>
        <w:rPr>
          <w:sz w:val="20"/>
        </w:rPr>
        <w:t xml:space="preserve">(в ред. </w:t>
      </w:r>
      <w:hyperlink w:history="0" r:id="rId18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ind w:firstLine="540"/>
        <w:jc w:val="both"/>
      </w:pPr>
      <w:r>
        <w:rPr>
          <w:sz w:val="20"/>
        </w:rPr>
      </w:r>
    </w:p>
    <w:p>
      <w:pPr>
        <w:pStyle w:val="2"/>
        <w:outlineLvl w:val="1"/>
        <w:jc w:val="center"/>
      </w:pPr>
      <w:r>
        <w:rPr>
          <w:sz w:val="20"/>
        </w:rPr>
        <w:t xml:space="preserve">Раздел VI. ТРЕБОВАНИЯ ОБ ОСУЩЕСТВЛЕНИИ КОНТРОЛЯ</w:t>
      </w:r>
    </w:p>
    <w:p>
      <w:pPr>
        <w:pStyle w:val="2"/>
        <w:jc w:val="center"/>
      </w:pPr>
      <w:r>
        <w:rPr>
          <w:sz w:val="20"/>
        </w:rPr>
        <w:t xml:space="preserve">(МОНИТОРИНГА) И ОТВЕТСТВЕННОСТИ ЗА ИХ НАРУШЕНИЕ</w:t>
      </w:r>
    </w:p>
    <w:p>
      <w:pPr>
        <w:pStyle w:val="0"/>
        <w:jc w:val="center"/>
      </w:pPr>
      <w:r>
        <w:rPr>
          <w:sz w:val="20"/>
        </w:rPr>
        <w:t xml:space="preserve">(в ред. </w:t>
      </w:r>
      <w:hyperlink w:history="0" r:id="rId182"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02.06.2023 N 246-п)</w:t>
      </w:r>
    </w:p>
    <w:p>
      <w:pPr>
        <w:pStyle w:val="0"/>
        <w:ind w:firstLine="540"/>
        <w:jc w:val="both"/>
      </w:pPr>
      <w:r>
        <w:rPr>
          <w:sz w:val="20"/>
        </w:rPr>
      </w:r>
    </w:p>
    <w:p>
      <w:pPr>
        <w:pStyle w:val="0"/>
        <w:ind w:firstLine="540"/>
        <w:jc w:val="both"/>
      </w:pPr>
      <w:r>
        <w:rPr>
          <w:sz w:val="20"/>
        </w:rPr>
        <w:t xml:space="preserve">6.1. Уполномоченный орган и (или) орган государственного финансового контроля автономного округа с учетом согласия получателя гранта в соответствии с условиями заключенного Соглашения осуществляют проверку соблюдения условий и порядка предоставления гранта, в том числе в части достижения результатов его предоставления, а также в соответствии со </w:t>
      </w:r>
      <w:hyperlink w:history="0" r:id="rId18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18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(далее - проверка).</w:t>
      </w:r>
    </w:p>
    <w:p>
      <w:pPr>
        <w:pStyle w:val="0"/>
        <w:spacing w:before="200" w:line-rule="auto"/>
        <w:ind w:firstLine="540"/>
        <w:jc w:val="both"/>
      </w:pPr>
      <w:r>
        <w:rPr>
          <w:sz w:val="20"/>
        </w:rPr>
        <w:t xml:space="preserve">6.2. Уполномоченный орган осуществляет мониторинг:</w:t>
      </w:r>
    </w:p>
    <w:p>
      <w:pPr>
        <w:pStyle w:val="0"/>
        <w:spacing w:before="200" w:line-rule="auto"/>
        <w:ind w:firstLine="540"/>
        <w:jc w:val="both"/>
      </w:pPr>
      <w:r>
        <w:rPr>
          <w:sz w:val="20"/>
        </w:rPr>
        <w:t xml:space="preserve">6.2.1. Достижения результатов предоставления гранта посредством принятия отчета о реализации Плана мероприятий исходя из достижения значений результатов его предоставления,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 и Соглашением.</w:t>
      </w:r>
    </w:p>
    <w:p>
      <w:pPr>
        <w:pStyle w:val="0"/>
        <w:spacing w:before="200" w:line-rule="auto"/>
        <w:ind w:firstLine="540"/>
        <w:jc w:val="both"/>
      </w:pPr>
      <w:r>
        <w:rPr>
          <w:sz w:val="20"/>
        </w:rPr>
        <w:t xml:space="preserve">6.2.2. Достижения результатов предоставления гранта, предоставляемой в порядке возмещения недополученных доходов и (или) возмещения затрат, при условии наличия достигнутого результата предоставления гранта.</w:t>
      </w:r>
    </w:p>
    <w:p>
      <w:pPr>
        <w:pStyle w:val="0"/>
        <w:spacing w:before="200" w:line-rule="auto"/>
        <w:ind w:firstLine="540"/>
        <w:jc w:val="both"/>
      </w:pPr>
      <w:r>
        <w:rPr>
          <w:sz w:val="20"/>
        </w:rPr>
        <w:t xml:space="preserve">6.3. Департамент финансов автономного округа составляет информацию о мониторинге достижения результатов предоставления гранта на основании отчетов о реализации Плана мероприятий (далее - Информация) в соответствии с </w:t>
      </w:r>
      <w:hyperlink w:history="0" r:id="rId18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Порядком</w:t>
        </w:r>
      </w:hyperlink>
      <w:r>
        <w:rPr>
          <w:sz w:val="20"/>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года N 138н, в ГИС "РЭБ Югры".</w:t>
      </w:r>
    </w:p>
    <w:p>
      <w:pPr>
        <w:pStyle w:val="0"/>
        <w:jc w:val="both"/>
      </w:pPr>
      <w:r>
        <w:rPr>
          <w:sz w:val="20"/>
        </w:rPr>
        <w:t xml:space="preserve">(в ред. </w:t>
      </w:r>
      <w:hyperlink w:history="0" r:id="rId18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bookmarkStart w:id="659" w:name="P659"/>
    <w:bookmarkEnd w:id="659"/>
    <w:p>
      <w:pPr>
        <w:pStyle w:val="0"/>
        <w:spacing w:before="200" w:line-rule="auto"/>
        <w:ind w:firstLine="540"/>
        <w:jc w:val="both"/>
      </w:pPr>
      <w:r>
        <w:rPr>
          <w:sz w:val="20"/>
        </w:rPr>
        <w:t xml:space="preserve">6.4. Уполномоченный орган применяет следующие меры ответственности за нарушение условий и порядка предоставления гранта, установленные в Соглашении:</w:t>
      </w:r>
    </w:p>
    <w:p>
      <w:pPr>
        <w:pStyle w:val="0"/>
        <w:spacing w:before="200" w:line-rule="auto"/>
        <w:ind w:firstLine="540"/>
        <w:jc w:val="both"/>
      </w:pPr>
      <w:r>
        <w:rPr>
          <w:sz w:val="20"/>
        </w:rPr>
        <w:t xml:space="preserve">6.4.1. Возврат в бюджет автономного округа в случае нарушения получателем гранта условий и порядка его предоставления, выявленных по фактам проверок, проведенных Уполномоченным органом и (или) органом государственного финансового контроля автономного округа, а также в случае недостижения значений результатов и целевых показателей.</w:t>
      </w:r>
    </w:p>
    <w:p>
      <w:pPr>
        <w:pStyle w:val="0"/>
        <w:spacing w:before="200" w:line-rule="auto"/>
        <w:ind w:firstLine="540"/>
        <w:jc w:val="both"/>
      </w:pPr>
      <w:r>
        <w:rPr>
          <w:sz w:val="20"/>
        </w:rPr>
        <w:t xml:space="preserve">6.4.2. Приостановление предоставления гранта в случае нарушения получателем гранта условий и порядка его предоставления.</w:t>
      </w:r>
    </w:p>
    <w:p>
      <w:pPr>
        <w:pStyle w:val="0"/>
        <w:spacing w:before="200" w:line-rule="auto"/>
        <w:ind w:firstLine="540"/>
        <w:jc w:val="both"/>
      </w:pPr>
      <w:r>
        <w:rPr>
          <w:sz w:val="20"/>
        </w:rPr>
        <w:t xml:space="preserve">6.4.3. Расторжение Соглашения в одностороннем порядке.</w:t>
      </w:r>
    </w:p>
    <w:p>
      <w:pPr>
        <w:pStyle w:val="0"/>
        <w:spacing w:before="200" w:line-rule="auto"/>
        <w:ind w:firstLine="540"/>
        <w:jc w:val="both"/>
      </w:pPr>
      <w:r>
        <w:rPr>
          <w:sz w:val="20"/>
        </w:rPr>
        <w:t xml:space="preserve">6.4.4. Применение штрафных санкций.</w:t>
      </w:r>
    </w:p>
    <w:p>
      <w:pPr>
        <w:pStyle w:val="0"/>
        <w:spacing w:before="200" w:line-rule="auto"/>
        <w:ind w:firstLine="540"/>
        <w:jc w:val="both"/>
      </w:pPr>
      <w:r>
        <w:rPr>
          <w:sz w:val="20"/>
        </w:rPr>
        <w:t xml:space="preserve">6.4.5. Иные меры ответственности, определенные Соглашением (при необходимости).</w:t>
      </w:r>
    </w:p>
    <w:p>
      <w:pPr>
        <w:pStyle w:val="0"/>
        <w:spacing w:before="200" w:line-rule="auto"/>
        <w:ind w:firstLine="540"/>
        <w:jc w:val="both"/>
      </w:pPr>
      <w:r>
        <w:rPr>
          <w:sz w:val="20"/>
        </w:rPr>
        <w:t xml:space="preserve">6.5. О выявлении нарушений получателем гранта условий и порядка его предоставления, а также о недостижении значений результатов и целевых показателей достижения результатов предоставления гранта (далее - нарушения) Уполномоченный орган составляет акт и (или) претензию, где указывает выявленные нарушения и сроки их устранения, и направляет его (ее) в срок не позднее 7 рабочих дней со дня его подписания получателю гранта для устранения нарушений.</w:t>
      </w:r>
    </w:p>
    <w:p>
      <w:pPr>
        <w:pStyle w:val="0"/>
        <w:jc w:val="both"/>
      </w:pPr>
      <w:r>
        <w:rPr>
          <w:sz w:val="20"/>
        </w:rPr>
        <w:t xml:space="preserve">(в ред. </w:t>
      </w:r>
      <w:hyperlink w:history="0" r:id="rId18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6.6. В случае неустранения нарушений, недостижения результатов и показателей в сроки, указанные в акте и (или) претензии, Уполномоченный орган в срок не позднее 7 рабочих дней со дня истечения указанного в акте и (или) претензии срока устранения выявленных нарушений принимает решение в виде правового акта о возврате в бюджет автономного округа средств, использованных с нарушением условий и порядка предоставления гранта (штрафных санкций).</w:t>
      </w:r>
    </w:p>
    <w:p>
      <w:pPr>
        <w:pStyle w:val="0"/>
        <w:jc w:val="both"/>
      </w:pPr>
      <w:r>
        <w:rPr>
          <w:sz w:val="20"/>
        </w:rPr>
        <w:t xml:space="preserve">(в ред. </w:t>
      </w:r>
      <w:hyperlink w:history="0" r:id="rId18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p>
      <w:pPr>
        <w:pStyle w:val="0"/>
        <w:spacing w:before="200" w:line-rule="auto"/>
        <w:ind w:firstLine="540"/>
        <w:jc w:val="both"/>
      </w:pPr>
      <w:r>
        <w:rPr>
          <w:sz w:val="20"/>
        </w:rPr>
        <w:t xml:space="preserve">6.7. Уполномоченный орган в срок не позднее 5 рабочих дней со дня подписания правового акта направляет его получателю гранта вместе с требованием о возврате средств в бюджет автономного округа, содержащим сумму штрафных санкций и реквизиты счета, на который должен быть осуществлен возврат средств для их последующего зачисления в доход бюджета автономного округа (далее - требование).</w:t>
      </w:r>
    </w:p>
    <w:p>
      <w:pPr>
        <w:pStyle w:val="0"/>
        <w:spacing w:before="200" w:line-rule="auto"/>
        <w:ind w:firstLine="540"/>
        <w:jc w:val="both"/>
      </w:pPr>
      <w:r>
        <w:rPr>
          <w:sz w:val="20"/>
        </w:rPr>
        <w:t xml:space="preserve">6.8. Получатель гранта обязан осуществить возврат средств в срок не позднее 30 рабочих дней со дня получения требования.</w:t>
      </w:r>
    </w:p>
    <w:bookmarkStart w:id="671" w:name="P671"/>
    <w:bookmarkEnd w:id="671"/>
    <w:p>
      <w:pPr>
        <w:pStyle w:val="0"/>
        <w:spacing w:before="200" w:line-rule="auto"/>
        <w:ind w:firstLine="540"/>
        <w:jc w:val="both"/>
      </w:pPr>
      <w:r>
        <w:rPr>
          <w:sz w:val="20"/>
        </w:rPr>
        <w:t xml:space="preserve">6.9. В случае невыполнения получателем гранта требования о возврате гранта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6.10. В случае нарушения Получателем гранта условий и порядка предоставления гранта, выявленного по результатам проверок, проведенных Уполномоченным органом самостоятельно, последний направляет в орган государственного финансового контроля автономного округа материалы, содержащие информацию о таких нарушениях.</w:t>
      </w:r>
    </w:p>
    <w:p>
      <w:pPr>
        <w:pStyle w:val="0"/>
        <w:jc w:val="right"/>
      </w:pPr>
      <w:r>
        <w:rPr>
          <w:sz w:val="20"/>
        </w:rPr>
      </w:r>
    </w:p>
    <w:bookmarkStart w:id="674" w:name="P674"/>
    <w:bookmarkEnd w:id="674"/>
    <w:p>
      <w:pPr>
        <w:pStyle w:val="0"/>
        <w:outlineLvl w:val="1"/>
        <w:jc w:val="right"/>
      </w:pPr>
      <w:r>
        <w:rPr>
          <w:sz w:val="20"/>
        </w:rPr>
        <w:t xml:space="preserve">Таблица 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9"/>
        <w:gridCol w:w="2608"/>
        <w:gridCol w:w="2665"/>
        <w:gridCol w:w="1757"/>
        <w:gridCol w:w="2778"/>
        <w:gridCol w:w="1701"/>
        <w:gridCol w:w="2551"/>
        <w:gridCol w:w="3912"/>
        <w:gridCol w:w="1415"/>
      </w:tblGrid>
      <w:tr>
        <w:tc>
          <w:tcPr>
            <w:tcW w:w="569" w:type="dxa"/>
          </w:tcPr>
          <w:p>
            <w:pPr>
              <w:pStyle w:val="0"/>
              <w:jc w:val="center"/>
            </w:pPr>
            <w:r>
              <w:rPr>
                <w:sz w:val="20"/>
              </w:rPr>
              <w:t xml:space="preserve">N п/п</w:t>
            </w:r>
          </w:p>
        </w:tc>
        <w:tc>
          <w:tcPr>
            <w:tcW w:w="2608" w:type="dxa"/>
          </w:tcPr>
          <w:p>
            <w:pPr>
              <w:pStyle w:val="0"/>
              <w:jc w:val="center"/>
            </w:pPr>
            <w:r>
              <w:rPr>
                <w:sz w:val="20"/>
              </w:rPr>
              <w:t xml:space="preserve">Наименование гранта</w:t>
            </w:r>
          </w:p>
        </w:tc>
        <w:tc>
          <w:tcPr>
            <w:tcW w:w="2665" w:type="dxa"/>
          </w:tcPr>
          <w:p>
            <w:pPr>
              <w:pStyle w:val="0"/>
              <w:jc w:val="center"/>
            </w:pPr>
            <w:r>
              <w:rPr>
                <w:sz w:val="20"/>
              </w:rPr>
              <w:t xml:space="preserve">Цель предоставления гранта</w:t>
            </w:r>
          </w:p>
        </w:tc>
        <w:tc>
          <w:tcPr>
            <w:tcW w:w="1757" w:type="dxa"/>
          </w:tcPr>
          <w:p>
            <w:pPr>
              <w:pStyle w:val="0"/>
              <w:jc w:val="center"/>
            </w:pPr>
            <w:r>
              <w:rPr>
                <w:sz w:val="20"/>
              </w:rPr>
              <w:t xml:space="preserve">Уполномоченный орган</w:t>
            </w:r>
          </w:p>
        </w:tc>
        <w:tc>
          <w:tcPr>
            <w:tcW w:w="2778" w:type="dxa"/>
          </w:tcPr>
          <w:p>
            <w:pPr>
              <w:pStyle w:val="0"/>
              <w:jc w:val="center"/>
            </w:pPr>
            <w:r>
              <w:rPr>
                <w:sz w:val="20"/>
              </w:rPr>
              <w:t xml:space="preserve">Номинации отбора на представление гранта</w:t>
            </w:r>
          </w:p>
        </w:tc>
        <w:tc>
          <w:tcPr>
            <w:tcW w:w="1701" w:type="dxa"/>
          </w:tcPr>
          <w:p>
            <w:pPr>
              <w:pStyle w:val="0"/>
              <w:jc w:val="center"/>
            </w:pPr>
            <w:r>
              <w:rPr>
                <w:sz w:val="20"/>
              </w:rPr>
              <w:t xml:space="preserve">Наименование получателей гранта, в отношении которых не проводился отбор</w:t>
            </w:r>
          </w:p>
        </w:tc>
        <w:tc>
          <w:tcPr>
            <w:tcW w:w="2551" w:type="dxa"/>
          </w:tcPr>
          <w:p>
            <w:pPr>
              <w:pStyle w:val="0"/>
              <w:jc w:val="center"/>
            </w:pPr>
            <w:r>
              <w:rPr>
                <w:sz w:val="20"/>
              </w:rPr>
              <w:t xml:space="preserve">Категории получателей гранта</w:t>
            </w:r>
          </w:p>
        </w:tc>
        <w:tc>
          <w:tcPr>
            <w:tcW w:w="3912" w:type="dxa"/>
          </w:tcPr>
          <w:p>
            <w:pPr>
              <w:pStyle w:val="0"/>
              <w:jc w:val="center"/>
            </w:pPr>
            <w:r>
              <w:rPr>
                <w:sz w:val="20"/>
              </w:rPr>
              <w:t xml:space="preserve">Критерии отбора получателей гранта</w:t>
            </w:r>
          </w:p>
        </w:tc>
        <w:tc>
          <w:tcPr>
            <w:tcW w:w="1415" w:type="dxa"/>
          </w:tcPr>
          <w:p>
            <w:pPr>
              <w:pStyle w:val="0"/>
              <w:jc w:val="center"/>
            </w:pPr>
            <w:r>
              <w:rPr>
                <w:sz w:val="20"/>
              </w:rPr>
              <w:t xml:space="preserve">Способ проведения отбора</w:t>
            </w:r>
          </w:p>
        </w:tc>
      </w:tr>
      <w:tr>
        <w:tc>
          <w:tcPr>
            <w:tcW w:w="569" w:type="dxa"/>
          </w:tcPr>
          <w:p>
            <w:pPr>
              <w:pStyle w:val="0"/>
              <w:jc w:val="center"/>
            </w:pPr>
            <w:r>
              <w:rPr>
                <w:sz w:val="20"/>
              </w:rPr>
              <w:t xml:space="preserve">1</w:t>
            </w:r>
          </w:p>
        </w:tc>
        <w:tc>
          <w:tcPr>
            <w:tcW w:w="2608" w:type="dxa"/>
          </w:tcPr>
          <w:p>
            <w:pPr>
              <w:pStyle w:val="0"/>
              <w:jc w:val="center"/>
            </w:pPr>
            <w:r>
              <w:rPr>
                <w:sz w:val="20"/>
              </w:rPr>
              <w:t xml:space="preserve">2</w:t>
            </w:r>
          </w:p>
        </w:tc>
        <w:tc>
          <w:tcPr>
            <w:tcW w:w="2665" w:type="dxa"/>
          </w:tcPr>
          <w:p>
            <w:pPr>
              <w:pStyle w:val="0"/>
              <w:jc w:val="center"/>
            </w:pPr>
            <w:r>
              <w:rPr>
                <w:sz w:val="20"/>
              </w:rPr>
              <w:t xml:space="preserve">3</w:t>
            </w:r>
          </w:p>
        </w:tc>
        <w:tc>
          <w:tcPr>
            <w:tcW w:w="1757" w:type="dxa"/>
          </w:tcPr>
          <w:p>
            <w:pPr>
              <w:pStyle w:val="0"/>
              <w:jc w:val="center"/>
            </w:pPr>
            <w:r>
              <w:rPr>
                <w:sz w:val="20"/>
              </w:rPr>
              <w:t xml:space="preserve">4</w:t>
            </w:r>
          </w:p>
        </w:tc>
        <w:tc>
          <w:tcPr>
            <w:tcW w:w="2778" w:type="dxa"/>
          </w:tcPr>
          <w:p>
            <w:pPr>
              <w:pStyle w:val="0"/>
              <w:jc w:val="center"/>
            </w:pPr>
            <w:r>
              <w:rPr>
                <w:sz w:val="20"/>
              </w:rPr>
              <w:t xml:space="preserve">5</w:t>
            </w:r>
          </w:p>
        </w:tc>
        <w:tc>
          <w:tcPr>
            <w:tcW w:w="1701" w:type="dxa"/>
          </w:tcPr>
          <w:p>
            <w:pPr>
              <w:pStyle w:val="0"/>
              <w:jc w:val="center"/>
            </w:pPr>
            <w:r>
              <w:rPr>
                <w:sz w:val="20"/>
              </w:rPr>
              <w:t xml:space="preserve">6</w:t>
            </w:r>
          </w:p>
        </w:tc>
        <w:tc>
          <w:tcPr>
            <w:tcW w:w="2551" w:type="dxa"/>
          </w:tcPr>
          <w:p>
            <w:pPr>
              <w:pStyle w:val="0"/>
              <w:jc w:val="center"/>
            </w:pPr>
            <w:r>
              <w:rPr>
                <w:sz w:val="20"/>
              </w:rPr>
              <w:t xml:space="preserve">7</w:t>
            </w:r>
          </w:p>
        </w:tc>
        <w:tc>
          <w:tcPr>
            <w:tcW w:w="3912" w:type="dxa"/>
          </w:tcPr>
          <w:p>
            <w:pPr>
              <w:pStyle w:val="0"/>
              <w:jc w:val="center"/>
            </w:pPr>
            <w:r>
              <w:rPr>
                <w:sz w:val="20"/>
              </w:rPr>
              <w:t xml:space="preserve">8</w:t>
            </w:r>
          </w:p>
        </w:tc>
        <w:tc>
          <w:tcPr>
            <w:tcW w:w="1415" w:type="dxa"/>
          </w:tcPr>
          <w:p>
            <w:pPr>
              <w:pStyle w:val="0"/>
              <w:jc w:val="center"/>
            </w:pPr>
            <w:r>
              <w:rPr>
                <w:sz w:val="20"/>
              </w:rPr>
              <w:t xml:space="preserve">9</w:t>
            </w:r>
          </w:p>
        </w:tc>
      </w:tr>
      <w:tr>
        <w:tc>
          <w:tcPr>
            <w:tcW w:w="569" w:type="dxa"/>
          </w:tcPr>
          <w:bookmarkStart w:id="694" w:name="P694"/>
          <w:bookmarkEnd w:id="694"/>
          <w:p>
            <w:pPr>
              <w:pStyle w:val="0"/>
            </w:pPr>
            <w:r>
              <w:rPr>
                <w:sz w:val="20"/>
              </w:rPr>
              <w:t xml:space="preserve">1</w:t>
            </w:r>
          </w:p>
        </w:tc>
        <w:tc>
          <w:tcPr>
            <w:tcW w:w="2608" w:type="dxa"/>
          </w:tcPr>
          <w:p>
            <w:pPr>
              <w:pStyle w:val="0"/>
            </w:pPr>
            <w:r>
              <w:rPr>
                <w:sz w:val="20"/>
              </w:rPr>
              <w:t xml:space="preserve">Гранты в форме субсидий некоммерческим организациям на поддержку любительских творческих коллективов на конкурсной основе</w:t>
            </w:r>
          </w:p>
        </w:tc>
        <w:tc>
          <w:tcPr>
            <w:tcW w:w="2665" w:type="dxa"/>
          </w:tcPr>
          <w:p>
            <w:pPr>
              <w:pStyle w:val="0"/>
            </w:pPr>
            <w:r>
              <w:rPr>
                <w:sz w:val="20"/>
              </w:rPr>
              <w:t xml:space="preserve">Финансовое обеспечение затрат, связанных с осуществлением творческой деятельности любительских творческих коллективов</w:t>
            </w:r>
          </w:p>
        </w:tc>
        <w:tc>
          <w:tcPr>
            <w:tcW w:w="1757" w:type="dxa"/>
          </w:tcPr>
          <w:p>
            <w:pPr>
              <w:pStyle w:val="0"/>
            </w:pPr>
            <w:r>
              <w:rPr>
                <w:sz w:val="20"/>
              </w:rPr>
              <w:t xml:space="preserve">Департамент культуры автономного округа</w:t>
            </w:r>
          </w:p>
        </w:tc>
        <w:tc>
          <w:tcPr>
            <w:tcW w:w="2778" w:type="dxa"/>
          </w:tcPr>
          <w:p>
            <w:pPr>
              <w:pStyle w:val="0"/>
            </w:pPr>
            <w:r>
              <w:rPr>
                <w:sz w:val="20"/>
              </w:rPr>
              <w:t xml:space="preserve">В 2023 году: 1. "Традиции";</w:t>
            </w:r>
          </w:p>
          <w:p>
            <w:pPr>
              <w:pStyle w:val="0"/>
            </w:pPr>
            <w:r>
              <w:rPr>
                <w:sz w:val="20"/>
              </w:rPr>
              <w:t xml:space="preserve">в 2024 году:</w:t>
            </w:r>
          </w:p>
          <w:p>
            <w:pPr>
              <w:pStyle w:val="0"/>
            </w:pPr>
            <w:r>
              <w:rPr>
                <w:sz w:val="20"/>
              </w:rPr>
              <w:t xml:space="preserve">2. "Культура - это мы"</w:t>
            </w:r>
          </w:p>
        </w:tc>
        <w:tc>
          <w:tcPr>
            <w:tcW w:w="1701" w:type="dxa"/>
          </w:tcPr>
          <w:p>
            <w:pPr>
              <w:pStyle w:val="0"/>
            </w:pPr>
            <w:r>
              <w:rPr>
                <w:sz w:val="20"/>
              </w:rPr>
            </w:r>
          </w:p>
        </w:tc>
        <w:tc>
          <w:tcPr>
            <w:tcW w:w="2551" w:type="dxa"/>
          </w:tcPr>
          <w:p>
            <w:pPr>
              <w:pStyle w:val="0"/>
            </w:pPr>
            <w:r>
              <w:rPr>
                <w:sz w:val="20"/>
              </w:rPr>
              <w:t xml:space="preserve">По 1 номинации: коллективы народной музыки;</w:t>
            </w:r>
          </w:p>
          <w:p>
            <w:pPr>
              <w:pStyle w:val="0"/>
            </w:pPr>
            <w:r>
              <w:rPr>
                <w:sz w:val="20"/>
              </w:rPr>
              <w:t xml:space="preserve">коллективы народного танца;</w:t>
            </w:r>
          </w:p>
          <w:p>
            <w:pPr>
              <w:pStyle w:val="0"/>
            </w:pPr>
            <w:r>
              <w:rPr>
                <w:sz w:val="20"/>
              </w:rPr>
              <w:t xml:space="preserve">коллективы народной песни;</w:t>
            </w:r>
          </w:p>
          <w:p>
            <w:pPr>
              <w:pStyle w:val="0"/>
            </w:pPr>
            <w:r>
              <w:rPr>
                <w:sz w:val="20"/>
              </w:rPr>
              <w:t xml:space="preserve">фольклорные коллективы, представляющие традиционную культуру народов России.</w:t>
            </w:r>
          </w:p>
          <w:p>
            <w:pPr>
              <w:pStyle w:val="0"/>
            </w:pPr>
            <w:r>
              <w:rPr>
                <w:sz w:val="20"/>
              </w:rPr>
              <w:t xml:space="preserve">По 2 номинации: театральные коллективы;</w:t>
            </w:r>
          </w:p>
          <w:p>
            <w:pPr>
              <w:pStyle w:val="0"/>
            </w:pPr>
            <w:r>
              <w:rPr>
                <w:sz w:val="20"/>
              </w:rPr>
              <w:t xml:space="preserve">цирковые и хореографические коллективы;</w:t>
            </w:r>
          </w:p>
          <w:p>
            <w:pPr>
              <w:pStyle w:val="0"/>
            </w:pPr>
            <w:r>
              <w:rPr>
                <w:sz w:val="20"/>
              </w:rPr>
              <w:t xml:space="preserve">академические хоры и вокально-хоровые ансамбли;</w:t>
            </w:r>
          </w:p>
          <w:p>
            <w:pPr>
              <w:pStyle w:val="0"/>
            </w:pPr>
            <w:r>
              <w:rPr>
                <w:sz w:val="20"/>
              </w:rPr>
              <w:t xml:space="preserve">духовые оркестры</w:t>
            </w:r>
          </w:p>
        </w:tc>
        <w:tc>
          <w:tcPr>
            <w:tcW w:w="3912" w:type="dxa"/>
          </w:tcPr>
          <w:p>
            <w:pPr>
              <w:pStyle w:val="0"/>
            </w:pPr>
            <w:r>
              <w:rPr>
                <w:sz w:val="20"/>
              </w:rPr>
              <w:t xml:space="preserve">1. Художественная ценность репертуара, раскрытие национального (этнографического) материала: соответствие стилей, жанров, манеры исполнения устных, музыкальных (певческих, инструментальных), танцевальных, классических произведений, художественный уровень их обработки;</w:t>
            </w:r>
          </w:p>
          <w:p>
            <w:pPr>
              <w:pStyle w:val="0"/>
            </w:pPr>
            <w:r>
              <w:rPr>
                <w:sz w:val="20"/>
              </w:rPr>
              <w:t xml:space="preserve">2. соответствие художественного замысла композиционной целостности произведения;</w:t>
            </w:r>
          </w:p>
          <w:p>
            <w:pPr>
              <w:pStyle w:val="0"/>
            </w:pPr>
            <w:r>
              <w:rPr>
                <w:sz w:val="20"/>
              </w:rPr>
              <w:t xml:space="preserve">3. чистота интонирования (для хоровых и инструментальных коллективов);</w:t>
            </w:r>
          </w:p>
          <w:p>
            <w:pPr>
              <w:pStyle w:val="0"/>
            </w:pPr>
            <w:r>
              <w:rPr>
                <w:sz w:val="20"/>
              </w:rPr>
              <w:t xml:space="preserve">4. соответствие репертуарного материала возрасту исполнителей;</w:t>
            </w:r>
          </w:p>
          <w:p>
            <w:pPr>
              <w:pStyle w:val="0"/>
            </w:pPr>
            <w:r>
              <w:rPr>
                <w:sz w:val="20"/>
              </w:rPr>
              <w:t xml:space="preserve">5. соответствие художественного оформления (костюмы, реквизит и др.) представляемому репертуару;</w:t>
            </w:r>
          </w:p>
          <w:p>
            <w:pPr>
              <w:pStyle w:val="0"/>
            </w:pPr>
            <w:r>
              <w:rPr>
                <w:sz w:val="20"/>
              </w:rPr>
              <w:t xml:space="preserve">6. уровень исполнительского и актерского мастерства, выразительность и раскрытие художественного образа;</w:t>
            </w:r>
          </w:p>
          <w:p>
            <w:pPr>
              <w:pStyle w:val="0"/>
            </w:pPr>
            <w:r>
              <w:rPr>
                <w:sz w:val="20"/>
              </w:rPr>
              <w:t xml:space="preserve">7. общий уровень сценической культуры</w:t>
            </w:r>
          </w:p>
        </w:tc>
        <w:tc>
          <w:tcPr>
            <w:tcW w:w="1415" w:type="dxa"/>
          </w:tcPr>
          <w:p>
            <w:pPr>
              <w:pStyle w:val="0"/>
            </w:pPr>
            <w:r>
              <w:rPr>
                <w:sz w:val="20"/>
              </w:rPr>
              <w:t xml:space="preserve">Конкурс</w:t>
            </w:r>
          </w:p>
        </w:tc>
      </w:tr>
      <w:tr>
        <w:tc>
          <w:tcPr>
            <w:tcW w:w="569" w:type="dxa"/>
          </w:tcPr>
          <w:bookmarkStart w:id="718" w:name="P718"/>
          <w:bookmarkEnd w:id="718"/>
          <w:p>
            <w:pPr>
              <w:pStyle w:val="0"/>
            </w:pPr>
            <w:r>
              <w:rPr>
                <w:sz w:val="20"/>
              </w:rPr>
              <w:t xml:space="preserve">2</w:t>
            </w:r>
          </w:p>
        </w:tc>
        <w:tc>
          <w:tcPr>
            <w:tcW w:w="2608" w:type="dxa"/>
          </w:tcPr>
          <w:p>
            <w:pPr>
              <w:pStyle w:val="0"/>
            </w:pPr>
            <w:r>
              <w:rPr>
                <w:sz w:val="20"/>
              </w:rPr>
              <w:t xml:space="preserve">Гранты в форме субсидий на государственную поддержку лучших муниципальных учреждений культуры, осуществляющих свою деятельность на территориях сельских поселений Ханты-Мансийского автономного округа - Югры, и выплаты поощрений лучшим работникам муниципальных учреждений культуры, находящихся на территории сельских поселений Ханты-Мансийского автономного округа - Югры, в том числе за счет средств федерального бюджета</w:t>
            </w:r>
          </w:p>
        </w:tc>
        <w:tc>
          <w:tcPr>
            <w:tcW w:w="2665" w:type="dxa"/>
          </w:tcPr>
          <w:p>
            <w:pPr>
              <w:pStyle w:val="0"/>
            </w:pPr>
            <w:r>
              <w:rPr>
                <w:sz w:val="20"/>
              </w:rPr>
              <w:t xml:space="preserve">Финансовое обеспечение затрат, связанных с приобретением основных средств муниципального учреждения культуры, находящегося на территории сельского поселения</w:t>
            </w:r>
          </w:p>
        </w:tc>
        <w:tc>
          <w:tcPr>
            <w:tcW w:w="1757" w:type="dxa"/>
          </w:tcPr>
          <w:p>
            <w:pPr>
              <w:pStyle w:val="0"/>
            </w:pPr>
            <w:r>
              <w:rPr>
                <w:sz w:val="20"/>
              </w:rPr>
              <w:t xml:space="preserve">Департамент культуры автономного округа</w:t>
            </w:r>
          </w:p>
        </w:tc>
        <w:tc>
          <w:tcPr>
            <w:tcW w:w="2778" w:type="dxa"/>
          </w:tcPr>
          <w:p>
            <w:pPr>
              <w:pStyle w:val="0"/>
            </w:pPr>
            <w:r>
              <w:rPr>
                <w:sz w:val="20"/>
              </w:rPr>
              <w:t xml:space="preserve">1. "Лучшее муниципальное учреждение культуры, находящееся на территории сельского поселения автономного округа, за создание творческих проектов, направленных на сохранение и пропаганду народных традиций автономного округа, приобщение детей и взрослого населения к достижениям отечественной и мировой культуры"</w:t>
            </w:r>
          </w:p>
          <w:p>
            <w:pPr>
              <w:pStyle w:val="0"/>
            </w:pPr>
            <w:r>
              <w:rPr>
                <w:sz w:val="20"/>
              </w:rPr>
              <w:t xml:space="preserve">2. "Лучший работник муниципального учреждения культуры, находящегося на территории сельского поселения автономного округа, за создание инновационных форм работы с населением, разработку и внедрение новых форм культурно-досуговой деятельности, достижения в области информационной и просветительской деятельности, высокое профессиональное мастерство"</w:t>
            </w:r>
          </w:p>
        </w:tc>
        <w:tc>
          <w:tcPr>
            <w:tcW w:w="1701" w:type="dxa"/>
          </w:tcPr>
          <w:p>
            <w:pPr>
              <w:pStyle w:val="0"/>
            </w:pPr>
            <w:r>
              <w:rPr>
                <w:sz w:val="20"/>
              </w:rPr>
            </w:r>
          </w:p>
        </w:tc>
        <w:tc>
          <w:tcPr>
            <w:tcW w:w="2551" w:type="dxa"/>
          </w:tcPr>
          <w:p>
            <w:pPr>
              <w:pStyle w:val="0"/>
            </w:pPr>
            <w:r>
              <w:rPr>
                <w:sz w:val="20"/>
              </w:rPr>
              <w:t xml:space="preserve">Муниципальные учреждения культуры, осуществляющие свою деятельность на территории сельского поселения автономного округа</w:t>
            </w:r>
          </w:p>
        </w:tc>
        <w:tc>
          <w:tcPr>
            <w:tcW w:w="3912" w:type="dxa"/>
          </w:tcPr>
          <w:p>
            <w:pPr>
              <w:pStyle w:val="0"/>
            </w:pPr>
            <w:r>
              <w:rPr>
                <w:sz w:val="20"/>
              </w:rPr>
              <w:t xml:space="preserve">1. По 1 номинации:</w:t>
            </w:r>
          </w:p>
          <w:p>
            <w:pPr>
              <w:pStyle w:val="0"/>
            </w:pPr>
            <w:r>
              <w:rPr>
                <w:sz w:val="20"/>
              </w:rPr>
              <w:t xml:space="preserve">а) по направлению культурно-досуговая деятельность:</w:t>
            </w:r>
          </w:p>
          <w:p>
            <w:pPr>
              <w:pStyle w:val="0"/>
            </w:pPr>
            <w:r>
              <w:rPr>
                <w:sz w:val="20"/>
              </w:rPr>
              <w:t xml:space="preserve">удельный вес населения, участвующего в культурно-досуговых мероприятиях (процентов общего числа населения);</w:t>
            </w:r>
          </w:p>
          <w:p>
            <w:pPr>
              <w:pStyle w:val="0"/>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а также создание условий для посетителей в соответствии с их интересами и запросами (наличие игровых и спортивных комнат));</w:t>
            </w:r>
          </w:p>
          <w:p>
            <w:pPr>
              <w:pStyle w:val="0"/>
            </w:pPr>
            <w:r>
              <w:rPr>
                <w:sz w:val="20"/>
              </w:rPr>
              <w:t xml:space="preserve">художественно-эстетический уровень оформления помещений и состояние прилегающей территории (планировка, благоустройство, освещение и озеленение);</w:t>
            </w:r>
          </w:p>
          <w:p>
            <w:pPr>
              <w:pStyle w:val="0"/>
            </w:pPr>
            <w:r>
              <w:rPr>
                <w:sz w:val="20"/>
              </w:rPr>
              <w:t xml:space="preserve">количество клубных формирований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pPr>
            <w:r>
              <w:rPr>
                <w:sz w:val="20"/>
              </w:rPr>
              <w:t xml:space="preserve">поиск и внедрение инновационных форм и методов работы с учетом особенностей различных категорий населения;</w:t>
            </w:r>
          </w:p>
          <w:p>
            <w:pPr>
              <w:pStyle w:val="0"/>
            </w:pPr>
            <w:r>
              <w:rPr>
                <w:sz w:val="20"/>
              </w:rPr>
              <w:t xml:space="preserve">количество проводимых культурно-массовых мероприятий;</w:t>
            </w:r>
          </w:p>
          <w:p>
            <w:pPr>
              <w:pStyle w:val="0"/>
            </w:pPr>
            <w:r>
              <w:rPr>
                <w:sz w:val="20"/>
              </w:rPr>
              <w:t xml:space="preserve">количество культурно-досуговых мероприятий, рассчитанных на обслуживание лиц с ограниченными возможностями здоровья и пенсионеров (процент общего числа проводимых мероприятий);</w:t>
            </w:r>
          </w:p>
          <w:p>
            <w:pPr>
              <w:pStyle w:val="0"/>
            </w:pPr>
            <w:r>
              <w:rPr>
                <w:sz w:val="20"/>
              </w:rPr>
              <w:t xml:space="preserve">количество культурно-просветительских мероприятий, ориентированных на детство и юношество (процент общего числа проводимых мероприятий);</w:t>
            </w:r>
          </w:p>
          <w:p>
            <w:pPr>
              <w:pStyle w:val="0"/>
            </w:pPr>
            <w:r>
              <w:rPr>
                <w:sz w:val="20"/>
              </w:rPr>
              <w:t xml:space="preserve">средняя заполняемость зрительных залов на культурно-досуговых мероприятиях;</w:t>
            </w:r>
          </w:p>
          <w:p>
            <w:pPr>
              <w:pStyle w:val="0"/>
            </w:pPr>
            <w:r>
              <w:rPr>
                <w:sz w:val="20"/>
              </w:rPr>
              <w:t xml:space="preserve">взаимодействие с муниципальными и региональными учреждениями культуры, образования, молодежной политики и социального обеспечения;</w:t>
            </w:r>
          </w:p>
          <w:p>
            <w:pPr>
              <w:pStyle w:val="0"/>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pPr>
            <w:r>
              <w:rPr>
                <w:sz w:val="20"/>
              </w:rPr>
              <w:t xml:space="preserve">работа со средствами массовой информации;</w:t>
            </w:r>
          </w:p>
          <w:p>
            <w:pPr>
              <w:pStyle w:val="0"/>
            </w:pPr>
            <w:r>
              <w:rPr>
                <w:sz w:val="20"/>
              </w:rPr>
              <w:t xml:space="preserve">достижения в работе по изучению, сохранению и возрождению фольклора, национальных костюмов, художественных промыслов и народной традиционной культуры;</w:t>
            </w:r>
          </w:p>
          <w:p>
            <w:pPr>
              <w:pStyle w:val="0"/>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pPr>
              <w:pStyle w:val="0"/>
            </w:pPr>
            <w:r>
              <w:rPr>
                <w:sz w:val="20"/>
              </w:rPr>
              <w:t xml:space="preserve">наличие проектов по изучению и пропаганде истории и культуры малой Родины, по краеведческой работе;</w:t>
            </w:r>
          </w:p>
          <w:p>
            <w:pPr>
              <w:pStyle w:val="0"/>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pPr>
              <w:pStyle w:val="0"/>
            </w:pPr>
            <w:r>
              <w:rPr>
                <w:sz w:val="20"/>
              </w:rPr>
              <w:t xml:space="preserve">б) по направлению библиотечное дело:</w:t>
            </w:r>
          </w:p>
          <w:p>
            <w:pPr>
              <w:pStyle w:val="0"/>
            </w:pPr>
            <w:r>
              <w:rPr>
                <w:sz w:val="20"/>
              </w:rPr>
              <w:t xml:space="preserve">число посещений библиотеки за год;</w:t>
            </w:r>
          </w:p>
          <w:p>
            <w:pPr>
              <w:pStyle w:val="0"/>
            </w:pPr>
            <w:r>
              <w:rPr>
                <w:sz w:val="20"/>
              </w:rPr>
              <w:t xml:space="preserve">процент охвата населения библиотечным обслуживанием;</w:t>
            </w:r>
          </w:p>
          <w:p>
            <w:pPr>
              <w:pStyle w:val="0"/>
            </w:pPr>
            <w:r>
              <w:rPr>
                <w:sz w:val="20"/>
              </w:rPr>
              <w:t xml:space="preserve">количество культурно-просветительных мероприятий, ориентированных в том числе на детей и молодежь, лиц с ограниченными возможностями здоровья и пенсионеров, в год;</w:t>
            </w:r>
          </w:p>
          <w:p>
            <w:pPr>
              <w:pStyle w:val="0"/>
            </w:pPr>
            <w:r>
              <w:rPr>
                <w:sz w:val="20"/>
              </w:rPr>
              <w:t xml:space="preserve">применение информационных технологий в работе библиотеки;</w:t>
            </w:r>
          </w:p>
          <w:p>
            <w:pPr>
              <w:pStyle w:val="0"/>
            </w:pPr>
            <w:r>
              <w:rPr>
                <w:sz w:val="20"/>
              </w:rPr>
              <w:t xml:space="preserve">наличие краеведческих проектов в деятельности библиотеки;</w:t>
            </w:r>
          </w:p>
          <w:p>
            <w:pPr>
              <w:pStyle w:val="0"/>
            </w:pPr>
            <w:r>
              <w:rPr>
                <w:sz w:val="20"/>
              </w:rPr>
              <w:t xml:space="preserve">наличие проектов по развитию библиотечного дела;</w:t>
            </w:r>
          </w:p>
          <w:p>
            <w:pPr>
              <w:pStyle w:val="0"/>
            </w:pPr>
            <w:r>
              <w:rPr>
                <w:sz w:val="20"/>
              </w:rPr>
              <w:t xml:space="preserve">участие в муниципальных, региональных и общероссийских проектах по развитию библиотечного дела;</w:t>
            </w:r>
          </w:p>
          <w:p>
            <w:pPr>
              <w:pStyle w:val="0"/>
            </w:pPr>
            <w:r>
              <w:rPr>
                <w:sz w:val="20"/>
              </w:rPr>
              <w:t xml:space="preserve">взаимодействие с муниципальными и региональными органами власти, учреждениями культуры, образования, молодежной политики и социального обеспечения;</w:t>
            </w:r>
          </w:p>
          <w:p>
            <w:pPr>
              <w:pStyle w:val="0"/>
            </w:pPr>
            <w:r>
              <w:rPr>
                <w:sz w:val="20"/>
              </w:rPr>
              <w:t xml:space="preserve">работа со средствами массовой информации;</w:t>
            </w:r>
          </w:p>
          <w:p>
            <w:pPr>
              <w:pStyle w:val="0"/>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pPr>
              <w:pStyle w:val="0"/>
            </w:pPr>
            <w:r>
              <w:rPr>
                <w:sz w:val="20"/>
              </w:rPr>
              <w:t xml:space="preserve">в) по направлению музейное дело:</w:t>
            </w:r>
          </w:p>
          <w:p>
            <w:pPr>
              <w:pStyle w:val="0"/>
            </w:pPr>
            <w:r>
              <w:rPr>
                <w:sz w:val="20"/>
              </w:rPr>
              <w:t xml:space="preserve">художественно-эстетический уровень экспозиций музея;</w:t>
            </w:r>
          </w:p>
          <w:p>
            <w:pPr>
              <w:pStyle w:val="0"/>
            </w:pPr>
            <w:r>
              <w:rPr>
                <w:sz w:val="20"/>
              </w:rPr>
              <w:t xml:space="preserve">количество посетителей музея в год;</w:t>
            </w:r>
          </w:p>
          <w:p>
            <w:pPr>
              <w:pStyle w:val="0"/>
            </w:pPr>
            <w:r>
              <w:rPr>
                <w:sz w:val="20"/>
              </w:rPr>
              <w:t xml:space="preserve">количество выставок, в том числе передвижных, в год;</w:t>
            </w:r>
          </w:p>
          <w:p>
            <w:pPr>
              <w:pStyle w:val="0"/>
            </w:pPr>
            <w:r>
              <w:rPr>
                <w:sz w:val="20"/>
              </w:rPr>
              <w:t xml:space="preserve">количество культурно-просветительных мероприятий, в том числе для детей и молодежи, лиц с ограниченными возможностями здоровья и пенсионеров, в год;</w:t>
            </w:r>
          </w:p>
          <w:p>
            <w:pPr>
              <w:pStyle w:val="0"/>
            </w:pPr>
            <w:r>
              <w:rPr>
                <w:sz w:val="20"/>
              </w:rPr>
              <w:t xml:space="preserve">поиск и внедрение инновационных форм и методов работы с населением;</w:t>
            </w:r>
          </w:p>
          <w:p>
            <w:pPr>
              <w:pStyle w:val="0"/>
            </w:pPr>
            <w:r>
              <w:rPr>
                <w:sz w:val="20"/>
              </w:rPr>
              <w:t xml:space="preserve">популяризация культурного наследия малой Родины, а также краеведческая работа;</w:t>
            </w:r>
          </w:p>
          <w:p>
            <w:pPr>
              <w:pStyle w:val="0"/>
            </w:pPr>
            <w:r>
              <w:rPr>
                <w:sz w:val="20"/>
              </w:rPr>
              <w:t xml:space="preserve">работа со средствами массовой информации;</w:t>
            </w:r>
          </w:p>
          <w:p>
            <w:pPr>
              <w:pStyle w:val="0"/>
            </w:pPr>
            <w:r>
              <w:rPr>
                <w:sz w:val="20"/>
              </w:rPr>
              <w:t xml:space="preserve">количество новых поступлений предметов музейного фонда в год;</w:t>
            </w:r>
          </w:p>
          <w:p>
            <w:pPr>
              <w:pStyle w:val="0"/>
            </w:pPr>
            <w:r>
              <w:rPr>
                <w:sz w:val="20"/>
              </w:rPr>
              <w:t xml:space="preserve">применение информационных технологий в учетно-хранительской работе музея;</w:t>
            </w:r>
          </w:p>
          <w:p>
            <w:pPr>
              <w:pStyle w:val="0"/>
            </w:pPr>
            <w:r>
              <w:rPr>
                <w:sz w:val="20"/>
              </w:rPr>
              <w:t xml:space="preserve">количество научных публикаций на основе изучения фондовых коллекций;</w:t>
            </w:r>
          </w:p>
          <w:p>
            <w:pPr>
              <w:pStyle w:val="0"/>
            </w:pPr>
            <w:r>
              <w:rPr>
                <w:sz w:val="20"/>
              </w:rPr>
              <w:t xml:space="preserve">проведение повышения квалификации музейных кадров;</w:t>
            </w:r>
          </w:p>
          <w:p>
            <w:pPr>
              <w:pStyle w:val="0"/>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p>
            <w:pPr>
              <w:pStyle w:val="0"/>
            </w:pPr>
            <w:r>
              <w:rPr>
                <w:sz w:val="20"/>
              </w:rPr>
              <w:t xml:space="preserve">2. по 2 номинации:</w:t>
            </w:r>
          </w:p>
          <w:p>
            <w:pPr>
              <w:pStyle w:val="0"/>
            </w:pPr>
            <w:r>
              <w:rPr>
                <w:sz w:val="20"/>
              </w:rPr>
              <w:t xml:space="preserve">а) по направлению культурно-досуговой деятельности: взаимодействие с муниципальными и региональными учреждениями культуры, образования, молодежной политики и социального обеспечения; участие в региональных, межрегиональных, всероссийских и международных фестивалях, конкурсах, праздниках и других массово-зрелищных мероприятиях; работа со средствами массовой информации; достижения в работе по изучению, сохранению и возрождению фольклора, национальных костюмов, художественных промыслов и народной традиционной культуры; 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 наличие проектов по изучению и пропаганде истории и культуры малой Родины, а также по краеведческой работе; 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 б) по направлению библиотечного дела: наличие проектов по развитию библиотечного дела; участие в муниципальных, региональных и общероссийских проектах по развитию библиотечного дела; взаимодействие с муниципальными и региональными органами власти, учреждениями культуры, образования, молодежной политики и социального обеспечения; работа со средствами массовой информации; 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 в) по направлению музейного дела: поиск и внедрение инновационных форм и методов работы с населением;</w:t>
            </w:r>
          </w:p>
          <w:p>
            <w:pPr>
              <w:pStyle w:val="0"/>
            </w:pPr>
            <w:r>
              <w:rPr>
                <w:sz w:val="20"/>
              </w:rPr>
              <w:t xml:space="preserve">популяризация культурного наследия малой Родины, а также краеведческая работа;</w:t>
            </w:r>
          </w:p>
          <w:p>
            <w:pPr>
              <w:pStyle w:val="0"/>
            </w:pPr>
            <w:r>
              <w:rPr>
                <w:sz w:val="20"/>
              </w:rPr>
              <w:t xml:space="preserve">работа со средствами массовой информации; применение информационных технологий в учетно-хранительской работе музея;</w:t>
            </w:r>
          </w:p>
          <w:p>
            <w:pPr>
              <w:pStyle w:val="0"/>
            </w:pPr>
            <w:r>
              <w:rPr>
                <w:sz w:val="20"/>
              </w:rPr>
              <w:t xml:space="preserve">количество научных публикаций на основе изучения фондовых коллекций;</w:t>
            </w:r>
          </w:p>
          <w:p>
            <w:pPr>
              <w:pStyle w:val="0"/>
            </w:pPr>
            <w:r>
              <w:rPr>
                <w:sz w:val="20"/>
              </w:rPr>
              <w:t xml:space="preserve">наличие дипломов, благодарностей, почетных грамот региональных или федеральных органов управления культурой (исполнительных органов автономного округа социальной сферы) и других учреждений</w:t>
            </w:r>
          </w:p>
        </w:tc>
        <w:tc>
          <w:tcPr>
            <w:tcW w:w="1415" w:type="dxa"/>
          </w:tcPr>
          <w:p>
            <w:pPr>
              <w:pStyle w:val="0"/>
            </w:pPr>
            <w:r>
              <w:rPr>
                <w:sz w:val="20"/>
              </w:rPr>
              <w:t xml:space="preserve">Конкурс</w:t>
            </w:r>
          </w:p>
        </w:tc>
      </w:tr>
      <w:tr>
        <w:tc>
          <w:tcPr>
            <w:tcW w:w="569" w:type="dxa"/>
          </w:tcPr>
          <w:bookmarkStart w:id="775" w:name="P775"/>
          <w:bookmarkEnd w:id="775"/>
          <w:p>
            <w:pPr>
              <w:pStyle w:val="0"/>
            </w:pPr>
            <w:r>
              <w:rPr>
                <w:sz w:val="20"/>
              </w:rPr>
              <w:t xml:space="preserve">3</w:t>
            </w:r>
          </w:p>
        </w:tc>
        <w:tc>
          <w:tcPr>
            <w:tcW w:w="2608" w:type="dxa"/>
          </w:tcPr>
          <w:p>
            <w:pPr>
              <w:pStyle w:val="0"/>
            </w:pPr>
            <w:r>
              <w:rPr>
                <w:sz w:val="20"/>
              </w:rPr>
              <w:t xml:space="preserve">Гранты в форме субсидий для реализации проектов, способствующих сохранению, развитию, популяризации фольклора, традиций, языка, народных промыслов коренных малочисленных народов Севера</w:t>
            </w:r>
          </w:p>
        </w:tc>
        <w:tc>
          <w:tcPr>
            <w:tcW w:w="2665" w:type="dxa"/>
          </w:tcPr>
          <w:p>
            <w:pPr>
              <w:pStyle w:val="0"/>
            </w:pPr>
            <w:r>
              <w:rPr>
                <w:sz w:val="20"/>
              </w:rPr>
              <w:t xml:space="preserve">Финансовое обеспечение затрат на реализацию проектов, способствующих сохранению, развитию популяризации фольклора, традиций, языка, народных промыслов коренных малочисленных народов Севера</w:t>
            </w:r>
          </w:p>
        </w:tc>
        <w:tc>
          <w:tcPr>
            <w:tcW w:w="1757" w:type="dxa"/>
          </w:tcPr>
          <w:p>
            <w:pPr>
              <w:pStyle w:val="0"/>
            </w:pPr>
            <w:r>
              <w:rPr>
                <w:sz w:val="20"/>
              </w:rPr>
              <w:t xml:space="preserve">Департамент культуры автономного</w:t>
            </w:r>
          </w:p>
          <w:p>
            <w:pPr>
              <w:pStyle w:val="0"/>
            </w:pPr>
            <w:r>
              <w:rPr>
                <w:sz w:val="20"/>
              </w:rPr>
              <w:t xml:space="preserve">округа</w:t>
            </w:r>
          </w:p>
        </w:tc>
        <w:tc>
          <w:tcPr>
            <w:tcW w:w="2778" w:type="dxa"/>
          </w:tcPr>
          <w:p>
            <w:pPr>
              <w:pStyle w:val="0"/>
            </w:pPr>
            <w:r>
              <w:rPr>
                <w:sz w:val="20"/>
              </w:rPr>
              <w:t xml:space="preserve">1. "Сохранение историко-культурного наследия обских угров"</w:t>
            </w:r>
          </w:p>
          <w:p>
            <w:pPr>
              <w:pStyle w:val="0"/>
            </w:pPr>
            <w:r>
              <w:rPr>
                <w:sz w:val="20"/>
              </w:rPr>
              <w:t xml:space="preserve">2. "Сохранение и развитие материальной культуры обских угров"</w:t>
            </w:r>
          </w:p>
          <w:p>
            <w:pPr>
              <w:pStyle w:val="0"/>
            </w:pPr>
            <w:r>
              <w:rPr>
                <w:sz w:val="20"/>
              </w:rPr>
              <w:t xml:space="preserve">3. "Сохранение и популяризация традиционных промыслов обских угров"</w:t>
            </w:r>
          </w:p>
          <w:p>
            <w:pPr>
              <w:pStyle w:val="0"/>
            </w:pPr>
            <w:r>
              <w:rPr>
                <w:sz w:val="20"/>
              </w:rPr>
              <w:t xml:space="preserve">4. "Сохранение и развитие фольклора обских угров"</w:t>
            </w:r>
          </w:p>
          <w:p>
            <w:pPr>
              <w:pStyle w:val="0"/>
            </w:pPr>
            <w:r>
              <w:rPr>
                <w:sz w:val="20"/>
              </w:rPr>
              <w:t xml:space="preserve">5. "Сохранение и развитие духовного наследия обских угров"</w:t>
            </w:r>
          </w:p>
          <w:p>
            <w:pPr>
              <w:pStyle w:val="0"/>
            </w:pPr>
            <w:r>
              <w:rPr>
                <w:sz w:val="20"/>
              </w:rPr>
              <w:t xml:space="preserve">6. "Формирование и развитие семейных ценностей, передача знаний культурного наследия и традиций"</w:t>
            </w:r>
          </w:p>
          <w:p>
            <w:pPr>
              <w:pStyle w:val="0"/>
            </w:pPr>
            <w:r>
              <w:rPr>
                <w:sz w:val="20"/>
              </w:rPr>
              <w:t xml:space="preserve">7. "Сохранение и развитие родных языков коренных малочисленных народов Севера"</w:t>
            </w:r>
          </w:p>
        </w:tc>
        <w:tc>
          <w:tcPr>
            <w:tcW w:w="1701" w:type="dxa"/>
          </w:tcPr>
          <w:p>
            <w:pPr>
              <w:pStyle w:val="0"/>
            </w:pPr>
            <w:r>
              <w:rPr>
                <w:sz w:val="20"/>
              </w:rPr>
            </w:r>
          </w:p>
        </w:tc>
        <w:tc>
          <w:tcPr>
            <w:tcW w:w="2551" w:type="dxa"/>
          </w:tcPr>
          <w:p>
            <w:pPr>
              <w:pStyle w:val="0"/>
            </w:pPr>
            <w:r>
              <w:rPr>
                <w:sz w:val="20"/>
              </w:rPr>
              <w:t xml:space="preserve">Юридические лица</w:t>
            </w:r>
          </w:p>
          <w:p>
            <w:pPr>
              <w:pStyle w:val="0"/>
            </w:pPr>
            <w:r>
              <w:rPr>
                <w:sz w:val="20"/>
              </w:rPr>
              <w:t xml:space="preserve">(за исключением государственных (муниципальных) учреждений), индивидуальный предприниматель, осуществляющие свою деятельность в автономном округе и поставлены на налоговый учет в автономном округе</w:t>
            </w:r>
          </w:p>
        </w:tc>
        <w:tc>
          <w:tcPr>
            <w:tcW w:w="3912" w:type="dxa"/>
          </w:tcPr>
          <w:p>
            <w:pPr>
              <w:pStyle w:val="0"/>
            </w:pPr>
            <w:r>
              <w:rPr>
                <w:sz w:val="20"/>
              </w:rPr>
              <w:t xml:space="preserve">Обоснование социальной значимости проекта (проблемы, на решение которых направлен проект, детально раскрыты, их описание аргументировано и подкреплено количественными и (или) качественными показателями);</w:t>
            </w:r>
          </w:p>
          <w:p>
            <w:pPr>
              <w:pStyle w:val="0"/>
            </w:pPr>
            <w:r>
              <w:rPr>
                <w:sz w:val="20"/>
              </w:rPr>
              <w:t xml:space="preserve">обоснованность планируемых расходов на реализацию проекта;</w:t>
            </w:r>
          </w:p>
          <w:p>
            <w:pPr>
              <w:pStyle w:val="0"/>
            </w:pPr>
            <w:r>
              <w:rPr>
                <w:sz w:val="20"/>
              </w:rPr>
              <w:t xml:space="preserve">собственный вклад и дополнительные ресурсы, привлекаемые на реализацию проекта;</w:t>
            </w:r>
          </w:p>
          <w:p>
            <w:pPr>
              <w:pStyle w:val="0"/>
            </w:pPr>
            <w:r>
              <w:rPr>
                <w:sz w:val="20"/>
              </w:rPr>
              <w:t xml:space="preserve">опыт по успешной реализации проектов по соответствующему направлению деятельности; опыт и компетенция команды проекта;</w:t>
            </w:r>
          </w:p>
          <w:p>
            <w:pPr>
              <w:pStyle w:val="0"/>
            </w:pPr>
            <w:r>
              <w:rPr>
                <w:sz w:val="20"/>
              </w:rPr>
              <w:t xml:space="preserve">информационная открытость</w:t>
            </w:r>
          </w:p>
        </w:tc>
        <w:tc>
          <w:tcPr>
            <w:tcW w:w="1415" w:type="dxa"/>
          </w:tcPr>
          <w:p>
            <w:pPr>
              <w:pStyle w:val="0"/>
            </w:pPr>
            <w:r>
              <w:rPr>
                <w:sz w:val="20"/>
              </w:rPr>
              <w:t xml:space="preserve">Конкурс</w:t>
            </w:r>
          </w:p>
        </w:tc>
      </w:tr>
      <w:tr>
        <w:tc>
          <w:tcPr>
            <w:tcW w:w="569" w:type="dxa"/>
          </w:tcPr>
          <w:bookmarkStart w:id="796" w:name="P796"/>
          <w:bookmarkEnd w:id="796"/>
          <w:p>
            <w:pPr>
              <w:pStyle w:val="0"/>
            </w:pPr>
            <w:r>
              <w:rPr>
                <w:sz w:val="20"/>
              </w:rPr>
              <w:t xml:space="preserve">4</w:t>
            </w:r>
          </w:p>
        </w:tc>
        <w:tc>
          <w:tcPr>
            <w:tcW w:w="2608" w:type="dxa"/>
          </w:tcPr>
          <w:p>
            <w:pPr>
              <w:pStyle w:val="0"/>
            </w:pPr>
            <w:r>
              <w:rPr>
                <w:sz w:val="20"/>
              </w:rPr>
              <w:t xml:space="preserve">Гранты в форме субсидий социально ориентированным некоммерческим организациям (за исключением государственных (муниципальных) учреждений), осуществляющим развитие игровых, приоритетных видов спорта в Ханты-Мансийском автономном округе - Югре</w:t>
            </w:r>
          </w:p>
        </w:tc>
        <w:tc>
          <w:tcPr>
            <w:tcW w:w="2665" w:type="dxa"/>
          </w:tcPr>
          <w:p>
            <w:pPr>
              <w:pStyle w:val="0"/>
            </w:pPr>
            <w:r>
              <w:rPr>
                <w:sz w:val="20"/>
              </w:rPr>
              <w:t xml:space="preserve">Финансовое обеспечение затрат на реализацию проектов в номинациях "Лучшие проекты спортивных клубов по развитию игровых, приоритетных видов спорта:</w:t>
            </w:r>
          </w:p>
          <w:p>
            <w:pPr>
              <w:pStyle w:val="0"/>
            </w:pPr>
            <w:r>
              <w:rPr>
                <w:sz w:val="20"/>
              </w:rPr>
              <w:t xml:space="preserve">по волейболу - не ниже Высшей лиги "А";</w:t>
            </w:r>
          </w:p>
          <w:p>
            <w:pPr>
              <w:pStyle w:val="0"/>
            </w:pPr>
            <w:r>
              <w:rPr>
                <w:sz w:val="20"/>
              </w:rPr>
              <w:t xml:space="preserve">по баскетболу - не ниже Суперлиги 1;</w:t>
            </w:r>
          </w:p>
          <w:p>
            <w:pPr>
              <w:pStyle w:val="0"/>
            </w:pPr>
            <w:r>
              <w:rPr>
                <w:sz w:val="20"/>
              </w:rPr>
              <w:t xml:space="preserve">по мини-футболу - не ниже высшей лиги;</w:t>
            </w:r>
          </w:p>
          <w:p>
            <w:pPr>
              <w:pStyle w:val="0"/>
            </w:pPr>
            <w:r>
              <w:rPr>
                <w:sz w:val="20"/>
              </w:rPr>
              <w:t xml:space="preserve">по хоккею - не ниже Высшей хоккейной лиги;</w:t>
            </w:r>
          </w:p>
          <w:p>
            <w:pPr>
              <w:pStyle w:val="0"/>
            </w:pPr>
            <w:r>
              <w:rPr>
                <w:sz w:val="20"/>
              </w:rPr>
              <w:t xml:space="preserve">по водному поло - не ниже чемпионата России;</w:t>
            </w:r>
          </w:p>
          <w:p>
            <w:pPr>
              <w:pStyle w:val="0"/>
            </w:pPr>
            <w:r>
              <w:rPr>
                <w:sz w:val="20"/>
              </w:rPr>
              <w:t xml:space="preserve">по следж-хоккею - не ниже чемпионата России,</w:t>
            </w:r>
          </w:p>
          <w:p>
            <w:pPr>
              <w:pStyle w:val="0"/>
            </w:pPr>
            <w:r>
              <w:rPr>
                <w:sz w:val="20"/>
              </w:rPr>
              <w:t xml:space="preserve">в номинации:</w:t>
            </w:r>
          </w:p>
          <w:p>
            <w:pPr>
              <w:pStyle w:val="0"/>
            </w:pPr>
            <w:r>
              <w:rPr>
                <w:sz w:val="20"/>
              </w:rPr>
              <w:t xml:space="preserve">"Лучшие проекты региональных общественных организаций - федераций по видам спорта по развитию игровых, приоритетных видов спорта":</w:t>
            </w:r>
          </w:p>
          <w:p>
            <w:pPr>
              <w:pStyle w:val="0"/>
            </w:pPr>
            <w:r>
              <w:rPr>
                <w:sz w:val="20"/>
              </w:rPr>
              <w:t xml:space="preserve">по баскетболу, волейболу, хоккею, плаванию и водному поло, футболу - участие в Спартакиаде учащихся, молодежи России;</w:t>
            </w:r>
          </w:p>
          <w:p>
            <w:pPr>
              <w:pStyle w:val="0"/>
            </w:pPr>
            <w:r>
              <w:rPr>
                <w:sz w:val="20"/>
              </w:rPr>
              <w:t xml:space="preserve">по боксу, биатлону, лыжным гонкам, шахматам - не ниже 10 командного места на чемпионате России;</w:t>
            </w:r>
          </w:p>
          <w:p>
            <w:pPr>
              <w:pStyle w:val="0"/>
            </w:pPr>
            <w:r>
              <w:rPr>
                <w:sz w:val="20"/>
              </w:rPr>
              <w:t xml:space="preserve">по сноуборду, легкой атлетике - не ниже 10 места в индивидуальном виде программы на Чемпионате России</w:t>
            </w:r>
          </w:p>
        </w:tc>
        <w:tc>
          <w:tcPr>
            <w:tcW w:w="1757" w:type="dxa"/>
          </w:tcPr>
          <w:p>
            <w:pPr>
              <w:pStyle w:val="0"/>
            </w:pPr>
            <w:r>
              <w:rPr>
                <w:sz w:val="20"/>
              </w:rPr>
              <w:t xml:space="preserve">Департамент физической культуры и спорта автономного округа</w:t>
            </w:r>
          </w:p>
        </w:tc>
        <w:tc>
          <w:tcPr>
            <w:tcW w:w="2778" w:type="dxa"/>
          </w:tcPr>
          <w:p>
            <w:pPr>
              <w:pStyle w:val="0"/>
            </w:pPr>
            <w:r>
              <w:rPr>
                <w:sz w:val="20"/>
              </w:rPr>
              <w:t xml:space="preserve">1. "Лучшие проекты спортивных клубов по развитию игровых, приоритетных видов спорта"</w:t>
            </w:r>
          </w:p>
          <w:p>
            <w:pPr>
              <w:pStyle w:val="0"/>
            </w:pPr>
            <w:r>
              <w:rPr>
                <w:sz w:val="20"/>
              </w:rPr>
              <w:t xml:space="preserve">2. "Лучшие проекты региональных общественных организаций - федераций по видам спорта по развитию игровых, приоритетных видов спорта"</w:t>
            </w:r>
          </w:p>
        </w:tc>
        <w:tc>
          <w:tcPr>
            <w:tcW w:w="1701" w:type="dxa"/>
          </w:tcPr>
          <w:p>
            <w:pPr>
              <w:pStyle w:val="0"/>
            </w:pPr>
            <w:r>
              <w:rPr>
                <w:sz w:val="20"/>
              </w:rPr>
            </w:r>
          </w:p>
        </w:tc>
        <w:tc>
          <w:tcPr>
            <w:tcW w:w="2551" w:type="dxa"/>
          </w:tcPr>
          <w:p>
            <w:pPr>
              <w:pStyle w:val="0"/>
            </w:pPr>
            <w:r>
              <w:rPr>
                <w:sz w:val="20"/>
              </w:rPr>
              <w:t xml:space="preserve">Организации, развивающие игровые, приоритетные виды спорта, являющиеся некоммерческими организациями</w:t>
            </w:r>
          </w:p>
          <w:p>
            <w:pPr>
              <w:pStyle w:val="0"/>
            </w:pPr>
            <w:r>
              <w:rPr>
                <w:sz w:val="20"/>
              </w:rPr>
              <w:t xml:space="preserve">(за исключением государственных (муниципальных) учреждений), созданными в различных организационно-правовых формах, предусмотренных законодательством Российской Федерации для некоммерческих организаций, осуществляющих свою деятельность в автономном округе</w:t>
            </w:r>
          </w:p>
        </w:tc>
        <w:tc>
          <w:tcPr>
            <w:tcW w:w="3912" w:type="dxa"/>
          </w:tcPr>
          <w:p>
            <w:pPr>
              <w:pStyle w:val="0"/>
            </w:pPr>
            <w:r>
              <w:rPr>
                <w:sz w:val="20"/>
              </w:rPr>
              <w:t xml:space="preserve">По 1 номинации:</w:t>
            </w:r>
          </w:p>
          <w:p>
            <w:pPr>
              <w:pStyle w:val="0"/>
            </w:pPr>
            <w:r>
              <w:rPr>
                <w:sz w:val="20"/>
              </w:rPr>
              <w:t xml:space="preserve">Динамика результатов выступления по итогам предшествующего игрового сезона;</w:t>
            </w:r>
          </w:p>
          <w:p>
            <w:pPr>
              <w:pStyle w:val="0"/>
            </w:pPr>
            <w:r>
              <w:rPr>
                <w:sz w:val="20"/>
              </w:rPr>
              <w:t xml:space="preserve">результаты выступления по итогам предшествующего игрового сезона;</w:t>
            </w:r>
          </w:p>
          <w:p>
            <w:pPr>
              <w:pStyle w:val="0"/>
            </w:pPr>
            <w:r>
              <w:rPr>
                <w:sz w:val="20"/>
              </w:rPr>
              <w:t xml:space="preserve">удельный вес внебюджетных средств, привлеченных в предыдущем спортивном сезоне;</w:t>
            </w:r>
          </w:p>
          <w:p>
            <w:pPr>
              <w:pStyle w:val="0"/>
            </w:pPr>
            <w:r>
              <w:rPr>
                <w:sz w:val="20"/>
              </w:rPr>
              <w:t xml:space="preserve">наличие игроков команды в национальных сборных командах по данному виду спорта;</w:t>
            </w:r>
          </w:p>
          <w:p>
            <w:pPr>
              <w:pStyle w:val="0"/>
            </w:pPr>
            <w:r>
              <w:rPr>
                <w:sz w:val="20"/>
              </w:rPr>
              <w:t xml:space="preserve">удельный вес укомплектованности основной команды воспитанниками спортивных школ автономного округа;</w:t>
            </w:r>
          </w:p>
          <w:p>
            <w:pPr>
              <w:pStyle w:val="0"/>
            </w:pPr>
            <w:r>
              <w:rPr>
                <w:sz w:val="20"/>
              </w:rPr>
              <w:t xml:space="preserve">организация и проведение рекламной кампании;</w:t>
            </w:r>
          </w:p>
          <w:p>
            <w:pPr>
              <w:pStyle w:val="0"/>
            </w:pPr>
            <w:r>
              <w:rPr>
                <w:sz w:val="20"/>
              </w:rPr>
              <w:t xml:space="preserve">наличие спортивной школы, финансируемой спортивным клубом.</w:t>
            </w:r>
          </w:p>
          <w:p>
            <w:pPr>
              <w:pStyle w:val="0"/>
            </w:pPr>
            <w:r>
              <w:rPr>
                <w:sz w:val="20"/>
              </w:rPr>
              <w:t xml:space="preserve">По 2 номинации:</w:t>
            </w:r>
          </w:p>
          <w:p>
            <w:pPr>
              <w:pStyle w:val="0"/>
            </w:pPr>
            <w:r>
              <w:rPr>
                <w:sz w:val="20"/>
              </w:rPr>
              <w:t xml:space="preserve">количество занимающихся;</w:t>
            </w:r>
          </w:p>
          <w:p>
            <w:pPr>
              <w:pStyle w:val="0"/>
            </w:pPr>
            <w:r>
              <w:rPr>
                <w:sz w:val="20"/>
              </w:rPr>
              <w:t xml:space="preserve">динамика прироста занимающихся на этапах спортивной подготовки (высшего спортивного мастерства и этапа совершенствования спортивного мастерства по отчету 5-ФК за предыдущий год);</w:t>
            </w:r>
          </w:p>
          <w:p>
            <w:pPr>
              <w:pStyle w:val="0"/>
            </w:pPr>
            <w:r>
              <w:rPr>
                <w:sz w:val="20"/>
              </w:rPr>
              <w:t xml:space="preserve">количество проведенных курсов повышения квалификации;</w:t>
            </w:r>
          </w:p>
          <w:p>
            <w:pPr>
              <w:pStyle w:val="0"/>
            </w:pPr>
            <w:r>
              <w:rPr>
                <w:sz w:val="20"/>
              </w:rPr>
              <w:t xml:space="preserve">количество муниципальных образований автономного округа, в которых открыты отделения по виду спорта;</w:t>
            </w:r>
          </w:p>
          <w:p>
            <w:pPr>
              <w:pStyle w:val="0"/>
            </w:pPr>
            <w:r>
              <w:rPr>
                <w:sz w:val="20"/>
              </w:rPr>
              <w:t xml:space="preserve">удельный вес внебюджетных средств, привлеченных в предыдущем спортивном сезоне;</w:t>
            </w:r>
          </w:p>
          <w:p>
            <w:pPr>
              <w:pStyle w:val="0"/>
            </w:pPr>
            <w:r>
              <w:rPr>
                <w:sz w:val="20"/>
              </w:rPr>
              <w:t xml:space="preserve">количество присвоенных и подтвержденных судейских категорий (всероссийская категория, первая категория);</w:t>
            </w:r>
          </w:p>
          <w:p>
            <w:pPr>
              <w:pStyle w:val="0"/>
            </w:pPr>
            <w:r>
              <w:rPr>
                <w:sz w:val="20"/>
              </w:rPr>
              <w:t xml:space="preserve">наличие членов сборных команд Российской Федерации по данному виду спорта</w:t>
            </w:r>
          </w:p>
        </w:tc>
        <w:tc>
          <w:tcPr>
            <w:tcW w:w="1415" w:type="dxa"/>
          </w:tcPr>
          <w:p>
            <w:pPr>
              <w:pStyle w:val="0"/>
            </w:pPr>
            <w:r>
              <w:rPr>
                <w:sz w:val="20"/>
              </w:rPr>
              <w:t xml:space="preserve">Конкурс</w:t>
            </w:r>
          </w:p>
        </w:tc>
      </w:tr>
      <w:tr>
        <w:tc>
          <w:tcPr>
            <w:tcW w:w="569" w:type="dxa"/>
          </w:tcPr>
          <w:bookmarkStart w:id="833" w:name="P833"/>
          <w:bookmarkEnd w:id="833"/>
          <w:p>
            <w:pPr>
              <w:pStyle w:val="0"/>
            </w:pPr>
            <w:r>
              <w:rPr>
                <w:sz w:val="20"/>
              </w:rPr>
              <w:t xml:space="preserve">5</w:t>
            </w:r>
          </w:p>
        </w:tc>
        <w:tc>
          <w:tcPr>
            <w:tcW w:w="2608" w:type="dxa"/>
          </w:tcPr>
          <w:p>
            <w:pPr>
              <w:pStyle w:val="0"/>
            </w:pPr>
            <w:r>
              <w:rPr>
                <w:sz w:val="20"/>
              </w:rPr>
              <w:t xml:space="preserve">Гранты в форме субсидий организациям, осуществляющим образовательную деятельность по образовательным программам высшего образования и среднего профессионального образования, на финансовое обеспечение обучения по имеющим государственную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 стипендиальное обеспечение и другие формы материальной поддержки обучающихся</w:t>
            </w:r>
          </w:p>
        </w:tc>
        <w:tc>
          <w:tcPr>
            <w:tcW w:w="2665" w:type="dxa"/>
          </w:tcPr>
          <w:p>
            <w:pPr>
              <w:pStyle w:val="0"/>
            </w:pPr>
            <w:r>
              <w:rPr>
                <w:sz w:val="20"/>
              </w:rPr>
              <w:t xml:space="preserve">Финансовое обеспечение затрат на обучение, стипендиальное обеспечение студентов</w:t>
            </w:r>
          </w:p>
          <w:p>
            <w:pPr>
              <w:pStyle w:val="0"/>
            </w:pPr>
            <w:r>
              <w:rPr>
                <w:sz w:val="20"/>
              </w:rPr>
              <w:t xml:space="preserve">и другие формы материальной поддержки в образовательных организациях по имеющим государственную аккредитацию образовательным программам высшего образования и среднего профессионального образования по специальностям и направлениям подготовки</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Образовательные организации, осуществляющие деятельность на территории автономного округа по образовательным программам высшего образования и среднего профессионального образования (кроме образовательных организаций, подведомственных Департаменту образования и науки автономного округа)</w:t>
            </w:r>
          </w:p>
        </w:tc>
        <w:tc>
          <w:tcPr>
            <w:tcW w:w="3912" w:type="dxa"/>
          </w:tcPr>
          <w:p>
            <w:pPr>
              <w:pStyle w:val="0"/>
            </w:pPr>
            <w:r>
              <w:rPr>
                <w:sz w:val="20"/>
              </w:rPr>
              <w:t xml:space="preserve">Является получателем контрольных цифр приема по итогам публичного конкурса по установлению организациям, осуществляющим образовательную деятельность, контрольных цифр приема по профессиям, специальностям, направлениям подготовки и научным специальностям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в соответствии с </w:t>
            </w:r>
            <w:hyperlink w:history="0" r:id="rId19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3 статьи 100</w:t>
              </w:r>
            </w:hyperlink>
            <w:r>
              <w:rPr>
                <w:sz w:val="20"/>
              </w:rPr>
              <w:t xml:space="preserve"> Федерального закона от 29 декабря 2012 года N 273-ФЗ "Об образовании в Российской Федерации" и </w:t>
            </w:r>
            <w:hyperlink w:history="0" r:id="rId192" w:tooltip="Постановление Правительства ХМАО - Югры от 08.05.2015 N 136-п (ред. от 15.04.2022) &quot;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Ханты-Мансийского автономного округа - Югры и признании утратившими силу некоторых постановлений Пр {КонсультантПлюс}">
              <w:r>
                <w:rPr>
                  <w:sz w:val="20"/>
                  <w:color w:val="0000ff"/>
                </w:rPr>
                <w:t xml:space="preserve">Порядком</w:t>
              </w:r>
            </w:hyperlink>
            <w:r>
              <w:rPr>
                <w:sz w:val="20"/>
              </w:rPr>
              <w:t xml:space="preserve"> установления организациям, осуществляющим образовательную деятельность, контрольных цифр приема по профессиям, специальностям, направлениям подготовки и научным специальностям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Ханты-Мансийского автономного округа - Югры, утвержденным постановлением Правительства автономного округа от 8 мая 2015 года N 136-п</w:t>
            </w:r>
          </w:p>
        </w:tc>
        <w:tc>
          <w:tcPr>
            <w:tcW w:w="1415" w:type="dxa"/>
          </w:tcPr>
          <w:p>
            <w:pPr>
              <w:pStyle w:val="0"/>
            </w:pPr>
            <w:r>
              <w:rPr>
                <w:sz w:val="20"/>
              </w:rPr>
              <w:t xml:space="preserve">Конкурс</w:t>
            </w:r>
          </w:p>
        </w:tc>
      </w:tr>
      <w:tr>
        <w:tc>
          <w:tcPr>
            <w:tcW w:w="569" w:type="dxa"/>
          </w:tcPr>
          <w:bookmarkStart w:id="843" w:name="P843"/>
          <w:bookmarkEnd w:id="843"/>
          <w:p>
            <w:pPr>
              <w:pStyle w:val="0"/>
            </w:pPr>
            <w:r>
              <w:rPr>
                <w:sz w:val="20"/>
              </w:rPr>
              <w:t xml:space="preserve">6</w:t>
            </w:r>
          </w:p>
        </w:tc>
        <w:tc>
          <w:tcPr>
            <w:tcW w:w="2608" w:type="dxa"/>
          </w:tcPr>
          <w:p>
            <w:pPr>
              <w:pStyle w:val="0"/>
            </w:pPr>
            <w:r>
              <w:rPr>
                <w:sz w:val="20"/>
              </w:rPr>
              <w:t xml:space="preserve">Гранты в форме субсидий частным общеобразовательным организациям на обеспечение выплаты ежемесячного денежного вознаграждения за выполнение функций классного руководителя педагогическим работникам</w:t>
            </w:r>
          </w:p>
        </w:tc>
        <w:tc>
          <w:tcPr>
            <w:tcW w:w="2665" w:type="dxa"/>
          </w:tcPr>
          <w:p>
            <w:pPr>
              <w:pStyle w:val="0"/>
            </w:pPr>
            <w:r>
              <w:rPr>
                <w:sz w:val="20"/>
              </w:rPr>
              <w:t xml:space="preserve">Финансовое обеспечение затрат на выплату ежемесячного денежного вознаграждения за выполнение функций классного руководителя педагогическим работникам общеобразовательных организаций</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Частные общеобразовательные организации, расположенные в автономном округе</w:t>
            </w:r>
          </w:p>
        </w:tc>
        <w:tc>
          <w:tcPr>
            <w:tcW w:w="3912" w:type="dxa"/>
          </w:tcPr>
          <w:p>
            <w:pPr>
              <w:pStyle w:val="0"/>
            </w:pPr>
            <w:r>
              <w:rPr>
                <w:sz w:val="20"/>
              </w:rPr>
              <w:t xml:space="preserve">Наличие у общеобразовательной организации лицензии на осуществление образовательной деятельности;</w:t>
            </w:r>
          </w:p>
          <w:p>
            <w:pPr>
              <w:pStyle w:val="0"/>
            </w:pPr>
            <w:r>
              <w:rPr>
                <w:sz w:val="20"/>
              </w:rPr>
              <w:t xml:space="preserve">наличие у общеобразовательной организации государственной аккредитации по основным общеобразовательным программам;</w:t>
            </w:r>
          </w:p>
          <w:p>
            <w:pPr>
              <w:pStyle w:val="0"/>
            </w:pPr>
            <w:r>
              <w:rPr>
                <w:sz w:val="20"/>
              </w:rPr>
              <w:t xml:space="preserve">наличие в общеобразовательной организации педагогических работников, на которых в установленном порядке возложены функции классного руководителя</w:t>
            </w:r>
          </w:p>
        </w:tc>
        <w:tc>
          <w:tcPr>
            <w:tcW w:w="1415" w:type="dxa"/>
          </w:tcPr>
          <w:p>
            <w:pPr>
              <w:pStyle w:val="0"/>
            </w:pPr>
            <w:r>
              <w:rPr>
                <w:sz w:val="20"/>
              </w:rPr>
              <w:t xml:space="preserve">Запрос предложений</w:t>
            </w:r>
          </w:p>
        </w:tc>
      </w:tr>
      <w:tr>
        <w:tc>
          <w:tcPr>
            <w:tcW w:w="569" w:type="dxa"/>
          </w:tcPr>
          <w:bookmarkStart w:id="854" w:name="P854"/>
          <w:bookmarkEnd w:id="854"/>
          <w:p>
            <w:pPr>
              <w:pStyle w:val="0"/>
            </w:pPr>
            <w:r>
              <w:rPr>
                <w:sz w:val="20"/>
              </w:rPr>
              <w:t xml:space="preserve">7</w:t>
            </w:r>
          </w:p>
        </w:tc>
        <w:tc>
          <w:tcPr>
            <w:tcW w:w="2608" w:type="dxa"/>
          </w:tcPr>
          <w:p>
            <w:pPr>
              <w:pStyle w:val="0"/>
            </w:pPr>
            <w:r>
              <w:rPr>
                <w:sz w:val="20"/>
              </w:rPr>
              <w:t xml:space="preserve">Гранты в форме субсидий победителям конкурса "Лучшая организация отдыха детей и их оздоровления"</w:t>
            </w:r>
          </w:p>
        </w:tc>
        <w:tc>
          <w:tcPr>
            <w:tcW w:w="2665" w:type="dxa"/>
          </w:tcPr>
          <w:p>
            <w:pPr>
              <w:pStyle w:val="0"/>
            </w:pPr>
            <w:r>
              <w:rPr>
                <w:sz w:val="20"/>
              </w:rPr>
              <w:t xml:space="preserve">Финансовое обеспечение затрат по реализации общественно значимых программ и проектов, направленных на осуществление деятельности по организации отдыха и оздоровления детей</w:t>
            </w:r>
          </w:p>
        </w:tc>
        <w:tc>
          <w:tcPr>
            <w:tcW w:w="1757" w:type="dxa"/>
          </w:tcPr>
          <w:p>
            <w:pPr>
              <w:pStyle w:val="0"/>
            </w:pPr>
            <w:r>
              <w:rPr>
                <w:sz w:val="20"/>
              </w:rPr>
              <w:t xml:space="preserve">Департамент образования и науки Ханты-Мансийского автономного округа - Югры</w:t>
            </w:r>
          </w:p>
        </w:tc>
        <w:tc>
          <w:tcPr>
            <w:tcW w:w="2778" w:type="dxa"/>
          </w:tcPr>
          <w:p>
            <w:pPr>
              <w:pStyle w:val="0"/>
            </w:pPr>
            <w:r>
              <w:rPr>
                <w:sz w:val="20"/>
              </w:rPr>
              <w:t xml:space="preserve">1. "Лучший загородный оздоровительный лагерь"</w:t>
            </w:r>
          </w:p>
          <w:p>
            <w:pPr>
              <w:pStyle w:val="0"/>
            </w:pPr>
            <w:r>
              <w:rPr>
                <w:sz w:val="20"/>
              </w:rPr>
              <w:t xml:space="preserve">2. "Лучший лагерь с этнокультурным компонентом"</w:t>
            </w:r>
          </w:p>
          <w:p>
            <w:pPr>
              <w:pStyle w:val="0"/>
            </w:pPr>
            <w:r>
              <w:rPr>
                <w:sz w:val="20"/>
              </w:rPr>
              <w:t xml:space="preserve">3. "Лучший палаточный лагерь"</w:t>
            </w:r>
          </w:p>
          <w:p>
            <w:pPr>
              <w:pStyle w:val="0"/>
            </w:pPr>
            <w:r>
              <w:rPr>
                <w:sz w:val="20"/>
              </w:rPr>
              <w:t xml:space="preserve">4. "Лучший лагерь труда и отдыха"</w:t>
            </w:r>
          </w:p>
        </w:tc>
        <w:tc>
          <w:tcPr>
            <w:tcW w:w="1701" w:type="dxa"/>
          </w:tcPr>
          <w:p>
            <w:pPr>
              <w:pStyle w:val="0"/>
            </w:pPr>
            <w:r>
              <w:rPr>
                <w:sz w:val="20"/>
              </w:rPr>
            </w:r>
          </w:p>
        </w:tc>
        <w:tc>
          <w:tcPr>
            <w:tcW w:w="2551" w:type="dxa"/>
          </w:tcPr>
          <w:p>
            <w:pPr>
              <w:pStyle w:val="0"/>
            </w:pPr>
            <w:r>
              <w:rPr>
                <w:sz w:val="20"/>
              </w:rPr>
              <w:t xml:space="preserve">Некоммерческие организации, не являющимся казенными учреждениями и осуществляющие деятельность на территории автономного округа в сфере отдыха и оздоровления детей, иные юридические лица, индивидуальные предприниматели, осуществляющие деятельность в сфере организации отдыха детей и их оздоровления, действующие на территории автономного округа</w:t>
            </w:r>
          </w:p>
        </w:tc>
        <w:tc>
          <w:tcPr>
            <w:tcW w:w="3912" w:type="dxa"/>
          </w:tcPr>
          <w:p>
            <w:pPr>
              <w:pStyle w:val="0"/>
            </w:pPr>
            <w:r>
              <w:rPr>
                <w:sz w:val="20"/>
              </w:rPr>
              <w:t xml:space="preserve">Наличие паспорта организации отдыха детей и их оздоровления, оформленного в соответствии с требованиями, установленными </w:t>
            </w:r>
            <w:hyperlink w:history="0" r:id="rId193" w:tooltip="Распоряжение Правительства ХМАО - Югры от 03.11.2011 N 624-рп (ред. от 01.12.2017) &quot;О типовой форме паспорта организаций отдыха детей и их оздоровления, действующих в Ханты-Мансийском автономном округе - Югре&quot; {КонсультантПлюс}">
              <w:r>
                <w:rPr>
                  <w:sz w:val="20"/>
                  <w:color w:val="0000ff"/>
                </w:rPr>
                <w:t xml:space="preserve">распоряжением</w:t>
              </w:r>
            </w:hyperlink>
            <w:r>
              <w:rPr>
                <w:sz w:val="20"/>
              </w:rPr>
              <w:t xml:space="preserve"> Правительства автономного округа от 3 ноября 2011 года N 624-рп "О типовой форме паспорта организаций отдыха детей и их оздоровления, действующих в Ханты-Мансийском автономном округе - Югре";</w:t>
            </w:r>
          </w:p>
          <w:p>
            <w:pPr>
              <w:pStyle w:val="0"/>
            </w:pPr>
            <w:r>
              <w:rPr>
                <w:sz w:val="20"/>
              </w:rPr>
              <w:t xml:space="preserve">включен в реестр организаций отдыха детей и их оздоровления автономного округа (на дату подачи заявки), размещенный на сайте Уполномоченного органа (</w:t>
            </w:r>
            <w:r>
              <w:rPr>
                <w:sz w:val="20"/>
              </w:rPr>
              <w:t xml:space="preserve">https://depobr.admhmao.ru</w:t>
            </w:r>
            <w:r>
              <w:rPr>
                <w:sz w:val="20"/>
              </w:rPr>
              <w:t xml:space="preserve">)</w:t>
            </w:r>
          </w:p>
        </w:tc>
        <w:tc>
          <w:tcPr>
            <w:tcW w:w="1415" w:type="dxa"/>
          </w:tcPr>
          <w:p>
            <w:pPr>
              <w:pStyle w:val="0"/>
            </w:pPr>
            <w:r>
              <w:rPr>
                <w:sz w:val="20"/>
              </w:rPr>
              <w:t xml:space="preserve">Конкурс</w:t>
            </w:r>
          </w:p>
        </w:tc>
      </w:tr>
      <w:tr>
        <w:tc>
          <w:tcPr>
            <w:tcW w:w="569" w:type="dxa"/>
          </w:tcPr>
          <w:bookmarkStart w:id="867" w:name="P867"/>
          <w:bookmarkEnd w:id="867"/>
          <w:p>
            <w:pPr>
              <w:pStyle w:val="0"/>
            </w:pPr>
            <w:r>
              <w:rPr>
                <w:sz w:val="20"/>
              </w:rPr>
              <w:t xml:space="preserve">8</w:t>
            </w:r>
          </w:p>
        </w:tc>
        <w:tc>
          <w:tcPr>
            <w:tcW w:w="2608" w:type="dxa"/>
          </w:tcPr>
          <w:p>
            <w:pPr>
              <w:pStyle w:val="0"/>
            </w:pPr>
            <w:r>
              <w:rPr>
                <w:sz w:val="20"/>
              </w:rPr>
              <w:t xml:space="preserve">Гранты в форме субсидий победителям конкурсов программ педагогических отрядов на лучшую организацию досуга детей, подростков и молодежи в каникулярный период</w:t>
            </w:r>
          </w:p>
        </w:tc>
        <w:tc>
          <w:tcPr>
            <w:tcW w:w="2665" w:type="dxa"/>
          </w:tcPr>
          <w:p>
            <w:pPr>
              <w:pStyle w:val="0"/>
            </w:pPr>
            <w:r>
              <w:rPr>
                <w:sz w:val="20"/>
              </w:rPr>
              <w:t xml:space="preserve">Финансовое обеспечение затрат по созданию условий для развития движения педагогических отрядов в автономном округе</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t xml:space="preserve">1. "Организация профильных смен туристической, военно-патриотической, культурно-оздоровительной и иных направлений на территории автономного округа в загородных и палаточных лагерях с круглосуточным пребыванием"</w:t>
            </w:r>
          </w:p>
          <w:p>
            <w:pPr>
              <w:pStyle w:val="0"/>
            </w:pPr>
            <w:r>
              <w:rPr>
                <w:sz w:val="20"/>
              </w:rPr>
              <w:t xml:space="preserve">2. "Организация отдыха детей на дворовых площадках и в лагерях с дневным пребыванием, расположенных в автономном округе"</w:t>
            </w:r>
          </w:p>
        </w:tc>
        <w:tc>
          <w:tcPr>
            <w:tcW w:w="1701" w:type="dxa"/>
          </w:tcPr>
          <w:p>
            <w:pPr>
              <w:pStyle w:val="0"/>
            </w:pPr>
            <w:r>
              <w:rPr>
                <w:sz w:val="20"/>
              </w:rPr>
            </w:r>
          </w:p>
        </w:tc>
        <w:tc>
          <w:tcPr>
            <w:tcW w:w="2551" w:type="dxa"/>
          </w:tcPr>
          <w:p>
            <w:pPr>
              <w:pStyle w:val="0"/>
            </w:pPr>
            <w:r>
              <w:rPr>
                <w:sz w:val="20"/>
              </w:rPr>
              <w:t xml:space="preserve">Некоммерческие образовательные организации, не являющиеся казенными учреждениями, общественные объединения</w:t>
            </w:r>
          </w:p>
        </w:tc>
        <w:tc>
          <w:tcPr>
            <w:tcW w:w="3912" w:type="dxa"/>
          </w:tcPr>
          <w:p>
            <w:pPr>
              <w:pStyle w:val="0"/>
            </w:pPr>
            <w:r>
              <w:rPr>
                <w:sz w:val="20"/>
              </w:rPr>
              <w:t xml:space="preserve">Осуществляет свою деятельность на территории автономного округа;</w:t>
            </w:r>
          </w:p>
          <w:p>
            <w:pPr>
              <w:pStyle w:val="0"/>
            </w:pPr>
            <w:r>
              <w:rPr>
                <w:sz w:val="20"/>
              </w:rPr>
              <w:t xml:space="preserve">осуществляет деятельность в сфере организации каникулярного отдыха детей.</w:t>
            </w:r>
          </w:p>
        </w:tc>
        <w:tc>
          <w:tcPr>
            <w:tcW w:w="1415" w:type="dxa"/>
          </w:tcPr>
          <w:p>
            <w:pPr>
              <w:pStyle w:val="0"/>
            </w:pPr>
            <w:r>
              <w:rPr>
                <w:sz w:val="20"/>
              </w:rPr>
              <w:t xml:space="preserve">Конкурс</w:t>
            </w:r>
          </w:p>
        </w:tc>
      </w:tr>
      <w:tr>
        <w:tblPrEx>
          <w:tblBorders>
            <w:insideH w:val="nil"/>
          </w:tblBorders>
        </w:tblPrEx>
        <w:tc>
          <w:tcPr>
            <w:tcW w:w="569" w:type="dxa"/>
            <w:tcBorders>
              <w:bottom w:val="nil"/>
            </w:tcBorders>
          </w:tcPr>
          <w:p>
            <w:pPr>
              <w:pStyle w:val="0"/>
            </w:pPr>
            <w:r>
              <w:rPr>
                <w:sz w:val="20"/>
              </w:rPr>
              <w:t xml:space="preserve">9</w:t>
            </w:r>
          </w:p>
        </w:tc>
        <w:tc>
          <w:tcPr>
            <w:tcW w:w="2608" w:type="dxa"/>
            <w:tcBorders>
              <w:bottom w:val="nil"/>
            </w:tcBorders>
          </w:tcPr>
          <w:p>
            <w:pPr>
              <w:pStyle w:val="0"/>
            </w:pPr>
            <w:r>
              <w:rPr>
                <w:sz w:val="20"/>
              </w:rPr>
              <w:t xml:space="preserve">Гранты в форме субсидий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p>
        </w:tc>
        <w:tc>
          <w:tcPr>
            <w:tcW w:w="2665" w:type="dxa"/>
            <w:tcBorders>
              <w:bottom w:val="nil"/>
            </w:tcBorders>
          </w:tcPr>
          <w:p>
            <w:pPr>
              <w:pStyle w:val="0"/>
            </w:pPr>
            <w:r>
              <w:rPr>
                <w:sz w:val="20"/>
              </w:rPr>
              <w:t xml:space="preserve">Финансовое обеспечение затрат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p>
        </w:tc>
        <w:tc>
          <w:tcPr>
            <w:tcW w:w="1757" w:type="dxa"/>
            <w:tcBorders>
              <w:bottom w:val="nil"/>
            </w:tcBorders>
          </w:tcPr>
          <w:p>
            <w:pPr>
              <w:pStyle w:val="0"/>
            </w:pPr>
            <w:r>
              <w:rPr>
                <w:sz w:val="20"/>
              </w:rPr>
              <w:t xml:space="preserve">Департамент образования и науки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Образовательные организации, осуществляющие деятельность в автономном округе по образовательным программам среднего профессионального образования (кроме образовательных организаций, подведомственных Департаменту образования и науки автономного округа) - победители конкурса Минпросвещения России</w:t>
            </w:r>
          </w:p>
        </w:tc>
        <w:tc>
          <w:tcPr>
            <w:tcW w:w="3912" w:type="dxa"/>
            <w:tcBorders>
              <w:bottom w:val="nil"/>
            </w:tcBorders>
          </w:tcPr>
          <w:p>
            <w:pPr>
              <w:pStyle w:val="0"/>
            </w:pPr>
            <w:r>
              <w:rPr>
                <w:sz w:val="20"/>
              </w:rPr>
              <w:t xml:space="preserve">1. Является победителем "Конкурса на предоставление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 государственной программы Российской Федерации "Развитие образования".</w:t>
            </w:r>
          </w:p>
          <w:p>
            <w:pPr>
              <w:pStyle w:val="0"/>
            </w:pPr>
            <w:r>
              <w:rPr>
                <w:sz w:val="20"/>
              </w:rPr>
              <w:t xml:space="preserve">2. Наличие соглашения о партнерстве в целях создания и развития образовательно-производственного центра (кластера), заключенного участниками образовательно-производственных центров (кластеров).</w:t>
            </w:r>
          </w:p>
          <w:p>
            <w:pPr>
              <w:pStyle w:val="0"/>
            </w:pPr>
            <w:r>
              <w:rPr>
                <w:sz w:val="20"/>
              </w:rPr>
              <w:t xml:space="preserve">3. Наличие соглашения о предоставлении из федерального бюджета гранта в форме субсидии, заключенного между Министерством просвещения Российской Федерации и получателем гранта</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(п. 9 в ред. </w:t>
            </w:r>
            <w:hyperlink w:history="0" r:id="rId19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569" w:type="dxa"/>
          </w:tcPr>
          <w:bookmarkStart w:id="890" w:name="P890"/>
          <w:bookmarkEnd w:id="890"/>
          <w:p>
            <w:pPr>
              <w:pStyle w:val="0"/>
            </w:pPr>
            <w:r>
              <w:rPr>
                <w:sz w:val="20"/>
              </w:rPr>
              <w:t xml:space="preserve">10</w:t>
            </w:r>
          </w:p>
        </w:tc>
        <w:tc>
          <w:tcPr>
            <w:tcW w:w="2608" w:type="dxa"/>
          </w:tcPr>
          <w:p>
            <w:pPr>
              <w:pStyle w:val="0"/>
            </w:pPr>
            <w:r>
              <w:rPr>
                <w:sz w:val="20"/>
              </w:rPr>
              <w:t xml:space="preserve">Гранты в форме субсидий победителям конкурса программ и проектов организаций, занимающихся профилактикой правонарушений среди несовершеннолетних и молодежи и защитой их прав</w:t>
            </w:r>
          </w:p>
        </w:tc>
        <w:tc>
          <w:tcPr>
            <w:tcW w:w="2665" w:type="dxa"/>
          </w:tcPr>
          <w:p>
            <w:pPr>
              <w:pStyle w:val="0"/>
            </w:pPr>
            <w:r>
              <w:rPr>
                <w:sz w:val="20"/>
              </w:rPr>
              <w:t xml:space="preserve">Финансовое обеспечение затрат некоммерческих организаций по реализации общественно значимых программ и проектов, направленных на профилактику правонарушений среди несовершеннолетних и молодежи и защиту их прав</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Некоммерческие организации, не являющиеся казенными учреждениями</w:t>
            </w:r>
          </w:p>
        </w:tc>
        <w:tc>
          <w:tcPr>
            <w:tcW w:w="3912" w:type="dxa"/>
          </w:tcPr>
          <w:p>
            <w:pPr>
              <w:pStyle w:val="0"/>
            </w:pPr>
            <w:r>
              <w:rPr>
                <w:sz w:val="20"/>
              </w:rPr>
              <w:t xml:space="preserve">Осуществляет свою деятельность на территории автономного округа;</w:t>
            </w:r>
          </w:p>
          <w:p>
            <w:pPr>
              <w:pStyle w:val="0"/>
            </w:pPr>
            <w:r>
              <w:rPr>
                <w:sz w:val="20"/>
              </w:rPr>
              <w:t xml:space="preserve">осуществляет деятельность в сфере профилактики правонарушений среди несовершеннолетних и молодежи и защиты их прав</w:t>
            </w:r>
          </w:p>
        </w:tc>
        <w:tc>
          <w:tcPr>
            <w:tcW w:w="1415" w:type="dxa"/>
          </w:tcPr>
          <w:p>
            <w:pPr>
              <w:pStyle w:val="0"/>
            </w:pPr>
            <w:r>
              <w:rPr>
                <w:sz w:val="20"/>
              </w:rPr>
              <w:t xml:space="preserve">Конкурс</w:t>
            </w:r>
          </w:p>
        </w:tc>
      </w:tr>
      <w:tr>
        <w:tc>
          <w:tcPr>
            <w:tcW w:w="569" w:type="dxa"/>
          </w:tcPr>
          <w:bookmarkStart w:id="900" w:name="P900"/>
          <w:bookmarkEnd w:id="900"/>
          <w:p>
            <w:pPr>
              <w:pStyle w:val="0"/>
            </w:pPr>
            <w:r>
              <w:rPr>
                <w:sz w:val="20"/>
              </w:rPr>
              <w:t xml:space="preserve">11</w:t>
            </w:r>
          </w:p>
        </w:tc>
        <w:tc>
          <w:tcPr>
            <w:tcW w:w="2608" w:type="dxa"/>
          </w:tcPr>
          <w:p>
            <w:pPr>
              <w:pStyle w:val="0"/>
            </w:pPr>
            <w:r>
              <w:rPr>
                <w:sz w:val="20"/>
              </w:rPr>
              <w:t xml:space="preserve">Гранты в форме субсидии на развитие кадетских классов с казачьим компонентом на базе муниципальных общеобразовательных организаций в Ханты-Мансийском автономном округе - Югре</w:t>
            </w:r>
          </w:p>
        </w:tc>
        <w:tc>
          <w:tcPr>
            <w:tcW w:w="2665" w:type="dxa"/>
          </w:tcPr>
          <w:p>
            <w:pPr>
              <w:pStyle w:val="0"/>
            </w:pPr>
            <w:r>
              <w:rPr>
                <w:sz w:val="20"/>
              </w:rPr>
              <w:t xml:space="preserve">Финансовое обеспечение затрат на проведение мероприятий, направленных на развитие духовно-культурных основ, патриотического воспитания казачьих детей и молодежи в автономном округе и поддержку муниципальных и частных общеобразовательных организаций автономного округа, реализующих казачий компонент</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t xml:space="preserve">1. "Образовательная программа учебного курса или образовательного модуля, направленного на реализацию казачьего компонента, с учетом региональных особенностей"</w:t>
            </w:r>
          </w:p>
          <w:p>
            <w:pPr>
              <w:pStyle w:val="0"/>
            </w:pPr>
            <w:r>
              <w:rPr>
                <w:sz w:val="20"/>
              </w:rPr>
              <w:t xml:space="preserve">2. "Программа развития общеобразовательной организации, направленная на реализацию казачьего компонента, с учетом учебной, внеучебной деятельности и дополнительного образования"</w:t>
            </w:r>
          </w:p>
        </w:tc>
        <w:tc>
          <w:tcPr>
            <w:tcW w:w="1701" w:type="dxa"/>
          </w:tcPr>
          <w:p>
            <w:pPr>
              <w:pStyle w:val="0"/>
            </w:pPr>
            <w:r>
              <w:rPr>
                <w:sz w:val="20"/>
              </w:rPr>
            </w:r>
          </w:p>
        </w:tc>
        <w:tc>
          <w:tcPr>
            <w:tcW w:w="2551" w:type="dxa"/>
          </w:tcPr>
          <w:p>
            <w:pPr>
              <w:pStyle w:val="0"/>
            </w:pPr>
            <w:r>
              <w:rPr>
                <w:sz w:val="20"/>
              </w:rPr>
              <w:t xml:space="preserve">Муниципальные образовательные организации, не являющиеся казенными учреждениями, осуществляющие деятельность на территории автономного округа, реализующие казачий компонент;</w:t>
            </w:r>
          </w:p>
          <w:p>
            <w:pPr>
              <w:pStyle w:val="0"/>
            </w:pPr>
            <w:r>
              <w:rPr>
                <w:sz w:val="20"/>
              </w:rPr>
              <w:t xml:space="preserve">частные образовательные организации, осуществляющие деятельность на территории автономного округа, реализующие казачий компонент</w:t>
            </w:r>
          </w:p>
        </w:tc>
        <w:tc>
          <w:tcPr>
            <w:tcW w:w="3912" w:type="dxa"/>
          </w:tcPr>
          <w:p>
            <w:pPr>
              <w:pStyle w:val="0"/>
            </w:pPr>
            <w:r>
              <w:rPr>
                <w:sz w:val="20"/>
              </w:rPr>
              <w:t xml:space="preserve">Наличие у образовательной организации программ по:</w:t>
            </w:r>
          </w:p>
          <w:p>
            <w:pPr>
              <w:pStyle w:val="0"/>
            </w:pPr>
            <w:r>
              <w:rPr>
                <w:sz w:val="20"/>
              </w:rPr>
              <w:t xml:space="preserve">созданию и обеспечению условий для развития классов с казачьим компонентом;</w:t>
            </w:r>
          </w:p>
          <w:p>
            <w:pPr>
              <w:pStyle w:val="0"/>
            </w:pPr>
            <w:r>
              <w:rPr>
                <w:sz w:val="20"/>
              </w:rPr>
              <w:t xml:space="preserve">сохранению и развитию культуры, исторических традиций и обычаев российского казачества;</w:t>
            </w:r>
          </w:p>
          <w:p>
            <w:pPr>
              <w:pStyle w:val="0"/>
            </w:pPr>
            <w:r>
              <w:rPr>
                <w:sz w:val="20"/>
              </w:rPr>
              <w:t xml:space="preserve">духовно-нравственному, гражданско-патриотическому и военно-спортивному воспитанию детей и молодежи</w:t>
            </w:r>
          </w:p>
        </w:tc>
        <w:tc>
          <w:tcPr>
            <w:tcW w:w="1415" w:type="dxa"/>
          </w:tcPr>
          <w:p>
            <w:pPr>
              <w:pStyle w:val="0"/>
            </w:pPr>
            <w:r>
              <w:rPr>
                <w:sz w:val="20"/>
              </w:rPr>
              <w:t xml:space="preserve">Конкурс</w:t>
            </w:r>
          </w:p>
        </w:tc>
      </w:tr>
      <w:tr>
        <w:tc>
          <w:tcPr>
            <w:tcW w:w="569" w:type="dxa"/>
          </w:tcPr>
          <w:bookmarkStart w:id="914" w:name="P914"/>
          <w:bookmarkEnd w:id="914"/>
          <w:p>
            <w:pPr>
              <w:pStyle w:val="0"/>
            </w:pPr>
            <w:r>
              <w:rPr>
                <w:sz w:val="20"/>
              </w:rPr>
              <w:t xml:space="preserve">12</w:t>
            </w:r>
          </w:p>
        </w:tc>
        <w:tc>
          <w:tcPr>
            <w:tcW w:w="2608" w:type="dxa"/>
          </w:tcPr>
          <w:p>
            <w:pPr>
              <w:pStyle w:val="0"/>
            </w:pPr>
            <w:r>
              <w:rPr>
                <w:sz w:val="20"/>
              </w:rPr>
              <w:t xml:space="preserve">Гранты на поддержку проектов фундаментальных научных исследований и поисковых научных исследований</w:t>
            </w:r>
          </w:p>
        </w:tc>
        <w:tc>
          <w:tcPr>
            <w:tcW w:w="2665" w:type="dxa"/>
          </w:tcPr>
          <w:p>
            <w:pPr>
              <w:pStyle w:val="0"/>
            </w:pPr>
            <w:r>
              <w:rPr>
                <w:sz w:val="20"/>
              </w:rPr>
              <w:t xml:space="preserve">Финансовое обеспечение затрат, связанных с реализацией проектов по следующим приоритетным направлениям деятельности Российским научным фондом (далее - РНФ) в сфере поддержки фундаментальных научных исследований и поисковых научных исследований:</w:t>
            </w:r>
          </w:p>
          <w:p>
            <w:pPr>
              <w:pStyle w:val="0"/>
            </w:pPr>
            <w:r>
              <w:rPr>
                <w:sz w:val="20"/>
              </w:rPr>
              <w:t xml:space="preserve">"Проведение фундаментальных научных исследований и поисковых научных исследований малыми отдельными научными группами"; "Проведение фундаментальных научных исследований и поисковых научных исследований отдельными научными группами"</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а также их филиалам, находящимся в автономном округе</w:t>
            </w:r>
          </w:p>
        </w:tc>
        <w:tc>
          <w:tcPr>
            <w:tcW w:w="3912" w:type="dxa"/>
          </w:tcPr>
          <w:p>
            <w:pPr>
              <w:pStyle w:val="0"/>
            </w:pPr>
            <w:r>
              <w:rPr>
                <w:sz w:val="20"/>
              </w:rPr>
              <w:t xml:space="preserve">Наличие трудовых или гражданско-правовых отношений с руководителем проекта и членами научного коллектива, который является победителем открытых публичных конкурсов на получение грантов РНФ по приоритетным направлениям деятельности РНФ, указанным в </w:t>
            </w:r>
            <w:hyperlink w:history="0" w:anchor="P1718" w:tooltip="12">
              <w:r>
                <w:rPr>
                  <w:sz w:val="20"/>
                  <w:color w:val="0000ff"/>
                </w:rPr>
                <w:t xml:space="preserve">строке 12 таблицы 2</w:t>
              </w:r>
            </w:hyperlink>
            <w:r>
              <w:rPr>
                <w:sz w:val="20"/>
              </w:rPr>
              <w:t xml:space="preserve"> Порядка;</w:t>
            </w:r>
          </w:p>
          <w:p>
            <w:pPr>
              <w:pStyle w:val="0"/>
            </w:pPr>
            <w:r>
              <w:rPr>
                <w:sz w:val="20"/>
              </w:rPr>
              <w:t xml:space="preserve">организации являются получателями грантов РНФ в текущем финансовом году</w:t>
            </w:r>
          </w:p>
        </w:tc>
        <w:tc>
          <w:tcPr>
            <w:tcW w:w="1415" w:type="dxa"/>
          </w:tcPr>
          <w:p>
            <w:pPr>
              <w:pStyle w:val="0"/>
            </w:pPr>
            <w:r>
              <w:rPr>
                <w:sz w:val="20"/>
              </w:rPr>
              <w:t xml:space="preserve">Запрос предложений</w:t>
            </w:r>
          </w:p>
        </w:tc>
      </w:tr>
      <w:tr>
        <w:tc>
          <w:tcPr>
            <w:tcW w:w="569" w:type="dxa"/>
          </w:tcPr>
          <w:bookmarkStart w:id="925" w:name="P925"/>
          <w:bookmarkEnd w:id="925"/>
          <w:p>
            <w:pPr>
              <w:pStyle w:val="0"/>
            </w:pPr>
            <w:r>
              <w:rPr>
                <w:sz w:val="20"/>
              </w:rPr>
              <w:t xml:space="preserve">13</w:t>
            </w:r>
          </w:p>
        </w:tc>
        <w:tc>
          <w:tcPr>
            <w:tcW w:w="2608" w:type="dxa"/>
          </w:tcPr>
          <w:p>
            <w:pPr>
              <w:pStyle w:val="0"/>
            </w:pPr>
            <w:r>
              <w:rPr>
                <w:sz w:val="20"/>
              </w:rPr>
              <w:t xml:space="preserve">Гранты выпускникам профессиональных образовательных организаций высшего образования, переехавшим для работы в образовательные организации, расположенных в сельских поселениях</w:t>
            </w:r>
          </w:p>
        </w:tc>
        <w:tc>
          <w:tcPr>
            <w:tcW w:w="2665" w:type="dxa"/>
          </w:tcPr>
          <w:p>
            <w:pPr>
              <w:pStyle w:val="0"/>
            </w:pPr>
            <w:r>
              <w:rPr>
                <w:sz w:val="20"/>
              </w:rPr>
              <w:t xml:space="preserve">Финансовое обеспечение затрат на обустройство быта выпускников</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Физические лица - выпускники профессиональных образовательных организаций и образовательных организаций высшего образования, переехавшие для работы в образовательные организации, расположенные в сельских поселениях автономного округа</w:t>
            </w:r>
          </w:p>
        </w:tc>
        <w:tc>
          <w:tcPr>
            <w:tcW w:w="3912" w:type="dxa"/>
          </w:tcPr>
          <w:p>
            <w:pPr>
              <w:pStyle w:val="0"/>
            </w:pPr>
            <w:r>
              <w:rPr>
                <w:sz w:val="20"/>
              </w:rPr>
              <w:t xml:space="preserve">Наличие высшего или среднего педагогического образования, полученного в образовательных организациях, расположенных на территории автономного округа;</w:t>
            </w:r>
          </w:p>
          <w:p>
            <w:pPr>
              <w:pStyle w:val="0"/>
            </w:pPr>
            <w:r>
              <w:rPr>
                <w:sz w:val="20"/>
              </w:rPr>
              <w:t xml:space="preserve">срок окончания образовательной организации высшего или профессионального образования не превышает 3 лет;</w:t>
            </w:r>
          </w:p>
          <w:p>
            <w:pPr>
              <w:pStyle w:val="0"/>
            </w:pPr>
            <w:r>
              <w:rPr>
                <w:sz w:val="20"/>
              </w:rPr>
              <w:t xml:space="preserve">наличие трудового бессрочного договора с государственными или муниципальными дошкольными образовательными, общеобразовательными организациями и профессиональными образовательными организациями, расположенными в сельских поселениях автономного округа (далее - образовательная организация, трудовой договор), заключенного в течение 3 лет после завершения обучения</w:t>
            </w:r>
          </w:p>
        </w:tc>
        <w:tc>
          <w:tcPr>
            <w:tcW w:w="1415" w:type="dxa"/>
          </w:tcPr>
          <w:p>
            <w:pPr>
              <w:pStyle w:val="0"/>
            </w:pPr>
            <w:r>
              <w:rPr>
                <w:sz w:val="20"/>
              </w:rPr>
              <w:t xml:space="preserve">Запрос предложений</w:t>
            </w:r>
          </w:p>
        </w:tc>
      </w:tr>
      <w:tr>
        <w:tc>
          <w:tcPr>
            <w:tcW w:w="569" w:type="dxa"/>
          </w:tcPr>
          <w:bookmarkStart w:id="936" w:name="P936"/>
          <w:bookmarkEnd w:id="936"/>
          <w:p>
            <w:pPr>
              <w:pStyle w:val="0"/>
            </w:pPr>
            <w:r>
              <w:rPr>
                <w:sz w:val="20"/>
              </w:rPr>
              <w:t xml:space="preserve">14</w:t>
            </w:r>
          </w:p>
        </w:tc>
        <w:tc>
          <w:tcPr>
            <w:tcW w:w="2608" w:type="dxa"/>
          </w:tcPr>
          <w:p>
            <w:pPr>
              <w:pStyle w:val="0"/>
            </w:pPr>
            <w:r>
              <w:rPr>
                <w:sz w:val="20"/>
              </w:rPr>
              <w:t xml:space="preserve">Гранты в форме субсидии победителям конкурса проектов (заявок) образовательных организаций, имеющих статус региональных инновационных площадок</w:t>
            </w:r>
          </w:p>
        </w:tc>
        <w:tc>
          <w:tcPr>
            <w:tcW w:w="2665" w:type="dxa"/>
          </w:tcPr>
          <w:p>
            <w:pPr>
              <w:pStyle w:val="0"/>
            </w:pPr>
            <w:r>
              <w:rPr>
                <w:sz w:val="20"/>
              </w:rPr>
              <w:t xml:space="preserve">Финансовое обеспечение затрат, связанных с реализацией и внедрением Проектов (программ)</w:t>
            </w:r>
          </w:p>
        </w:tc>
        <w:tc>
          <w:tcPr>
            <w:tcW w:w="1757" w:type="dxa"/>
          </w:tcPr>
          <w:p>
            <w:pPr>
              <w:pStyle w:val="0"/>
            </w:pPr>
            <w:r>
              <w:rPr>
                <w:sz w:val="20"/>
              </w:rPr>
              <w:t xml:space="preserve">Департамент образования и науки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Образовательные организации, не являющиеся казенными учреждениями</w:t>
            </w:r>
          </w:p>
        </w:tc>
        <w:tc>
          <w:tcPr>
            <w:tcW w:w="3912" w:type="dxa"/>
          </w:tcPr>
          <w:p>
            <w:pPr>
              <w:pStyle w:val="0"/>
            </w:pPr>
            <w:r>
              <w:rPr>
                <w:sz w:val="20"/>
              </w:rPr>
              <w:t xml:space="preserve">Не являются казенными учреждениями;</w:t>
            </w:r>
          </w:p>
          <w:p>
            <w:pPr>
              <w:pStyle w:val="0"/>
            </w:pPr>
            <w:r>
              <w:rPr>
                <w:sz w:val="20"/>
              </w:rPr>
              <w:t xml:space="preserve">признаны региональными инновационными площадками;</w:t>
            </w:r>
          </w:p>
          <w:p>
            <w:pPr>
              <w:pStyle w:val="0"/>
            </w:pPr>
            <w:r>
              <w:rPr>
                <w:sz w:val="20"/>
              </w:rPr>
              <w:t xml:space="preserve">реализация заявленного Проекта (программы) на территории автономного округа</w:t>
            </w:r>
          </w:p>
        </w:tc>
        <w:tc>
          <w:tcPr>
            <w:tcW w:w="1415" w:type="dxa"/>
          </w:tcPr>
          <w:p>
            <w:pPr>
              <w:pStyle w:val="0"/>
            </w:pPr>
            <w:r>
              <w:rPr>
                <w:sz w:val="20"/>
              </w:rPr>
              <w:t xml:space="preserve">Конкурс</w:t>
            </w:r>
          </w:p>
        </w:tc>
      </w:tr>
      <w:tr>
        <w:tblPrEx>
          <w:tblBorders>
            <w:insideH w:val="nil"/>
          </w:tblBorders>
        </w:tblPrEx>
        <w:tc>
          <w:tcPr>
            <w:tcW w:w="569" w:type="dxa"/>
            <w:tcBorders>
              <w:bottom w:val="nil"/>
            </w:tcBorders>
          </w:tcPr>
          <w:bookmarkStart w:id="947" w:name="P947"/>
          <w:bookmarkEnd w:id="947"/>
          <w:p>
            <w:pPr>
              <w:pStyle w:val="0"/>
            </w:pPr>
            <w:r>
              <w:rPr>
                <w:sz w:val="20"/>
              </w:rPr>
              <w:t xml:space="preserve">15</w:t>
            </w:r>
          </w:p>
        </w:tc>
        <w:tc>
          <w:tcPr>
            <w:tcW w:w="2608" w:type="dxa"/>
            <w:tcBorders>
              <w:bottom w:val="nil"/>
            </w:tcBorders>
          </w:tcPr>
          <w:p>
            <w:pPr>
              <w:pStyle w:val="0"/>
            </w:pPr>
            <w:r>
              <w:rPr>
                <w:sz w:val="20"/>
              </w:rPr>
              <w:t xml:space="preserve">Гранты в форме субсидий организациям, осуществляющим производство и (или) выпуск средств массовой информации на территории Ханты-Мансийского автономного округа - Югры, на поддержку социально значимых проектов</w:t>
            </w:r>
          </w:p>
        </w:tc>
        <w:tc>
          <w:tcPr>
            <w:tcW w:w="2665" w:type="dxa"/>
            <w:tcBorders>
              <w:bottom w:val="nil"/>
            </w:tcBorders>
          </w:tcPr>
          <w:p>
            <w:pPr>
              <w:pStyle w:val="0"/>
            </w:pPr>
            <w:r>
              <w:rPr>
                <w:sz w:val="20"/>
              </w:rPr>
              <w:t xml:space="preserve">Финансовое обеспечение затрат, осуществляемых в целях реализации социально значимых проектов</w:t>
            </w:r>
          </w:p>
        </w:tc>
        <w:tc>
          <w:tcPr>
            <w:tcW w:w="1757" w:type="dxa"/>
            <w:tcBorders>
              <w:bottom w:val="nil"/>
            </w:tcBorders>
          </w:tcPr>
          <w:p>
            <w:pPr>
              <w:pStyle w:val="0"/>
            </w:pPr>
            <w:r>
              <w:rPr>
                <w:sz w:val="20"/>
              </w:rPr>
              <w:t xml:space="preserve">Департамент внутренней политики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Юридические лица (за исключением казенных учреждений), индивидуальные предприниматели, осуществляющие на территории автономного округа в качестве основной деятельности в соответствии с уставами производство и (или) выпуск средств массовой информации, при условии регистрации в установленном порядке выпускаемого средства массовой информации и его распространения на территории автономного округа</w:t>
            </w:r>
          </w:p>
        </w:tc>
        <w:tc>
          <w:tcPr>
            <w:tcW w:w="3912" w:type="dxa"/>
            <w:tcBorders>
              <w:bottom w:val="nil"/>
            </w:tcBorders>
          </w:tcPr>
          <w:p>
            <w:pPr>
              <w:pStyle w:val="0"/>
            </w:pPr>
            <w:r>
              <w:rPr>
                <w:sz w:val="20"/>
              </w:rPr>
              <w:t xml:space="preserve">Актуальность и обоснованность социальной значимости заявленной проблемы, на решение которой направлен социально значимый проект;</w:t>
            </w:r>
          </w:p>
          <w:p>
            <w:pPr>
              <w:pStyle w:val="0"/>
            </w:pPr>
            <w:r>
              <w:rPr>
                <w:sz w:val="20"/>
              </w:rPr>
              <w:t xml:space="preserve">оригинальность социально значимого проекта (нестандартный подход к решению проблемы, новые формы подачи материала;</w:t>
            </w:r>
          </w:p>
          <w:p>
            <w:pPr>
              <w:pStyle w:val="0"/>
            </w:pPr>
            <w:r>
              <w:rPr>
                <w:sz w:val="20"/>
              </w:rPr>
              <w:t xml:space="preserve">опыт успешной реализации социально значимых проектов (описание собственного опыта получателя гранта с указанием конкретных проектов, их результатов, подтверждение опыта наградами, отзывами, рецензиями в средствах массовой информации)</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w:t>
            </w:r>
            <w:hyperlink w:history="0" r:id="rId19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569" w:type="dxa"/>
          </w:tcPr>
          <w:bookmarkStart w:id="959" w:name="P959"/>
          <w:bookmarkEnd w:id="959"/>
          <w:p>
            <w:pPr>
              <w:pStyle w:val="0"/>
            </w:pPr>
            <w:r>
              <w:rPr>
                <w:sz w:val="20"/>
              </w:rPr>
              <w:t xml:space="preserve">16</w:t>
            </w:r>
          </w:p>
        </w:tc>
        <w:tc>
          <w:tcPr>
            <w:tcW w:w="2608" w:type="dxa"/>
          </w:tcPr>
          <w:p>
            <w:pPr>
              <w:pStyle w:val="0"/>
            </w:pPr>
            <w:r>
              <w:rPr>
                <w:sz w:val="20"/>
              </w:rPr>
              <w:t xml:space="preserve">Гранты в форме субсидий на поддержку социально значимых проектов, направленных на организацию служб сопровождения при содействии занятости инвалидов</w:t>
            </w:r>
          </w:p>
        </w:tc>
        <w:tc>
          <w:tcPr>
            <w:tcW w:w="2665" w:type="dxa"/>
          </w:tcPr>
          <w:p>
            <w:pPr>
              <w:pStyle w:val="0"/>
            </w:pPr>
            <w:r>
              <w:rPr>
                <w:sz w:val="20"/>
              </w:rPr>
              <w:t xml:space="preserve">Финансовое обеспечение затрат получателя гранта, связанных с реализацией проекта, содержащего комплекс взаимоувязанных мероприятий, направленных на организацию служб сопровождения при содействии занятости инвалидов с периодом реализации на территории автономного округа</w:t>
            </w:r>
          </w:p>
        </w:tc>
        <w:tc>
          <w:tcPr>
            <w:tcW w:w="1757" w:type="dxa"/>
          </w:tcPr>
          <w:p>
            <w:pPr>
              <w:pStyle w:val="0"/>
            </w:pPr>
            <w:r>
              <w:rPr>
                <w:sz w:val="20"/>
              </w:rPr>
              <w:t xml:space="preserve">Департамент труда и занятости населения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Социально ориентированные некоммерческие организации, созданные в формах общественных организаций, ассоциаций (союзов), автономных некоммерческих организаций, благотворительных фондов, добровольческих (волонтерских) организаций</w:t>
            </w:r>
          </w:p>
        </w:tc>
        <w:tc>
          <w:tcPr>
            <w:tcW w:w="3912" w:type="dxa"/>
          </w:tcPr>
          <w:p>
            <w:pPr>
              <w:pStyle w:val="0"/>
            </w:pPr>
            <w:r>
              <w:rPr>
                <w:sz w:val="20"/>
              </w:rPr>
              <w:t xml:space="preserve">Актуальность и социальная значимость проекта;</w:t>
            </w:r>
          </w:p>
          <w:p>
            <w:pPr>
              <w:pStyle w:val="0"/>
            </w:pPr>
            <w:r>
              <w:rPr>
                <w:sz w:val="20"/>
              </w:rPr>
              <w:t xml:space="preserve">результаты реализации проекта;</w:t>
            </w:r>
          </w:p>
          <w:p>
            <w:pPr>
              <w:pStyle w:val="0"/>
            </w:pPr>
            <w:r>
              <w:rPr>
                <w:sz w:val="20"/>
              </w:rPr>
              <w:t xml:space="preserve">наличие опыта реализации и перспектив развития проекта</w:t>
            </w:r>
          </w:p>
        </w:tc>
        <w:tc>
          <w:tcPr>
            <w:tcW w:w="1415" w:type="dxa"/>
          </w:tcPr>
          <w:p>
            <w:pPr>
              <w:pStyle w:val="0"/>
            </w:pPr>
            <w:r>
              <w:rPr>
                <w:sz w:val="20"/>
              </w:rPr>
              <w:t xml:space="preserve">Конкурс</w:t>
            </w:r>
          </w:p>
        </w:tc>
      </w:tr>
      <w:tr>
        <w:tblPrEx>
          <w:tblBorders>
            <w:insideH w:val="nil"/>
          </w:tblBorders>
        </w:tblPrEx>
        <w:tc>
          <w:tcPr>
            <w:tcW w:w="569" w:type="dxa"/>
            <w:tcBorders>
              <w:bottom w:val="nil"/>
            </w:tcBorders>
          </w:tcPr>
          <w:bookmarkStart w:id="970" w:name="P970"/>
          <w:bookmarkEnd w:id="970"/>
          <w:p>
            <w:pPr>
              <w:pStyle w:val="0"/>
            </w:pPr>
            <w:r>
              <w:rPr>
                <w:sz w:val="20"/>
              </w:rPr>
              <w:t xml:space="preserve">17</w:t>
            </w:r>
          </w:p>
        </w:tc>
        <w:tc>
          <w:tcPr>
            <w:tcW w:w="2608" w:type="dxa"/>
            <w:tcBorders>
              <w:bottom w:val="nil"/>
            </w:tcBorders>
          </w:tcPr>
          <w:p>
            <w:pPr>
              <w:pStyle w:val="0"/>
            </w:pPr>
            <w:r>
              <w:rPr>
                <w:sz w:val="20"/>
              </w:rPr>
              <w:t xml:space="preserve">Гранты в форме субсидий на реализацию проектов, способствующих развитию традиционной хозяйственной деятельности коренных малочисленных народов Севера автономного округа</w:t>
            </w:r>
          </w:p>
        </w:tc>
        <w:tc>
          <w:tcPr>
            <w:tcW w:w="2665" w:type="dxa"/>
            <w:tcBorders>
              <w:bottom w:val="nil"/>
            </w:tcBorders>
          </w:tcPr>
          <w:p>
            <w:pPr>
              <w:pStyle w:val="0"/>
            </w:pPr>
            <w:r>
              <w:rPr>
                <w:sz w:val="20"/>
              </w:rPr>
              <w:t xml:space="preserve">Финансовое обеспечение затрат на реализацию проектов по сохранению, развитию и популяризации следующих видов традиционной хозяйственной деятельности коренных малочисленных народов Севера в автономном округе:</w:t>
            </w:r>
          </w:p>
          <w:p>
            <w:pPr>
              <w:pStyle w:val="0"/>
            </w:pPr>
            <w:r>
              <w:rPr>
                <w:sz w:val="20"/>
              </w:rPr>
              <w:t xml:space="preserve">оленеводство;</w:t>
            </w:r>
          </w:p>
          <w:p>
            <w:pPr>
              <w:pStyle w:val="0"/>
            </w:pPr>
            <w:r>
              <w:rPr>
                <w:sz w:val="20"/>
              </w:rPr>
              <w:t xml:space="preserve">охота и рыболовство;</w:t>
            </w:r>
          </w:p>
          <w:p>
            <w:pPr>
              <w:pStyle w:val="0"/>
            </w:pPr>
            <w:r>
              <w:rPr>
                <w:sz w:val="20"/>
              </w:rPr>
              <w:t xml:space="preserve">собирательство</w:t>
            </w:r>
          </w:p>
        </w:tc>
        <w:tc>
          <w:tcPr>
            <w:tcW w:w="1757" w:type="dxa"/>
            <w:tcBorders>
              <w:bottom w:val="nil"/>
            </w:tcBorders>
          </w:tcPr>
          <w:p>
            <w:pPr>
              <w:pStyle w:val="0"/>
            </w:pPr>
            <w:r>
              <w:rPr>
                <w:sz w:val="20"/>
              </w:rPr>
              <w:t xml:space="preserve">Департамент недропользования и природных ресурсов автономного округа</w:t>
            </w:r>
          </w:p>
        </w:tc>
        <w:tc>
          <w:tcPr>
            <w:tcW w:w="2778" w:type="dxa"/>
            <w:tcBorders>
              <w:bottom w:val="nil"/>
            </w:tcBorders>
          </w:tcPr>
          <w:p>
            <w:pPr>
              <w:pStyle w:val="0"/>
            </w:pPr>
            <w:r>
              <w:rPr>
                <w:sz w:val="20"/>
              </w:rPr>
              <w:t xml:space="preserve">1. "Заготовка, хранение и транспортировка продукции дикорастущих" (направление: развитие собирательства).</w:t>
            </w:r>
          </w:p>
          <w:p>
            <w:pPr>
              <w:pStyle w:val="0"/>
            </w:pPr>
            <w:r>
              <w:rPr>
                <w:sz w:val="20"/>
              </w:rPr>
              <w:t xml:space="preserve">2. "Переработка продукции дикорастущих" (направление: развитие собирательства).</w:t>
            </w:r>
          </w:p>
          <w:p>
            <w:pPr>
              <w:pStyle w:val="0"/>
            </w:pPr>
            <w:r>
              <w:rPr>
                <w:sz w:val="20"/>
              </w:rPr>
              <w:t xml:space="preserve">3. "Изготовление изделий из меха, кости, рогов северного оленя" (направление: развитие оленеводства).</w:t>
            </w:r>
          </w:p>
          <w:p>
            <w:pPr>
              <w:pStyle w:val="0"/>
            </w:pPr>
            <w:r>
              <w:rPr>
                <w:sz w:val="20"/>
              </w:rPr>
              <w:t xml:space="preserve">4. "Развитие и обустройство частного оленеводческого хозяйства" (направление: развитие оленеводства).</w:t>
            </w:r>
          </w:p>
          <w:p>
            <w:pPr>
              <w:pStyle w:val="0"/>
            </w:pPr>
            <w:r>
              <w:rPr>
                <w:sz w:val="20"/>
              </w:rPr>
              <w:t xml:space="preserve">5. "Заготовка, хранение и транспортировка продукции рыбного промысла" (направление: развитие рыбного промысла).</w:t>
            </w:r>
          </w:p>
          <w:p>
            <w:pPr>
              <w:pStyle w:val="0"/>
            </w:pPr>
            <w:r>
              <w:rPr>
                <w:sz w:val="20"/>
              </w:rPr>
              <w:t xml:space="preserve">6. "Переработка продукции рыбного промысла" (направление: развитие рыбного промысла).</w:t>
            </w:r>
          </w:p>
          <w:p>
            <w:pPr>
              <w:pStyle w:val="0"/>
            </w:pPr>
            <w:r>
              <w:rPr>
                <w:sz w:val="20"/>
              </w:rPr>
              <w:t xml:space="preserve">7. "Заготовка, хранение и транспортировка продукции охотничьего промысла" (направление: развитие охотничьего промысла).</w:t>
            </w:r>
          </w:p>
          <w:p>
            <w:pPr>
              <w:pStyle w:val="0"/>
            </w:pPr>
            <w:r>
              <w:rPr>
                <w:sz w:val="20"/>
              </w:rPr>
              <w:t xml:space="preserve">8. "Переработка продукции охотничьего промысла" (направление: развитие охотничьего промысла)</w:t>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Юридические лица</w:t>
            </w:r>
          </w:p>
        </w:tc>
        <w:tc>
          <w:tcPr>
            <w:tcW w:w="3912" w:type="dxa"/>
            <w:tcBorders>
              <w:bottom w:val="nil"/>
            </w:tcBorders>
          </w:tcPr>
          <w:p>
            <w:pPr>
              <w:pStyle w:val="0"/>
            </w:pPr>
            <w:r>
              <w:rPr>
                <w:sz w:val="20"/>
              </w:rPr>
              <w:t xml:space="preserve">Включение в Реестр организаций или соответствие следующим критериям:</w:t>
            </w:r>
          </w:p>
          <w:p>
            <w:pPr>
              <w:pStyle w:val="0"/>
            </w:pPr>
            <w:r>
              <w:rPr>
                <w:sz w:val="20"/>
              </w:rPr>
              <w:t xml:space="preserve">хотя бы один из учредителей является лицом из числа коренных малочисленных народов Севера, проживающих в автономном округе;</w:t>
            </w:r>
          </w:p>
          <w:p>
            <w:pPr>
              <w:pStyle w:val="0"/>
            </w:pPr>
            <w:r>
              <w:rPr>
                <w:sz w:val="20"/>
              </w:rPr>
              <w:t xml:space="preserve">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выручки должна составлять не менее 70%;</w:t>
            </w:r>
          </w:p>
          <w:p>
            <w:pPr>
              <w:pStyle w:val="0"/>
            </w:pPr>
            <w:r>
              <w:rPr>
                <w:sz w:val="20"/>
              </w:rPr>
              <w:t xml:space="preserve">не менее половины рабочих мест занято лицами из числа коренных малочисленных народов Севера, проживающих в автономном округе;</w:t>
            </w:r>
          </w:p>
          <w:p>
            <w:pPr>
              <w:pStyle w:val="0"/>
            </w:pPr>
            <w:r>
              <w:rPr>
                <w:sz w:val="20"/>
              </w:rPr>
              <w:t xml:space="preserve">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pPr>
              <w:pStyle w:val="0"/>
            </w:pPr>
            <w:r>
              <w:rPr>
                <w:sz w:val="20"/>
              </w:rPr>
              <w:t xml:space="preserve">регистрация в качестве юридического лица в автономном округе</w:t>
            </w:r>
          </w:p>
        </w:tc>
        <w:tc>
          <w:tcPr>
            <w:tcW w:w="1415" w:type="dxa"/>
            <w:tcBorders>
              <w:bottom w:val="nil"/>
            </w:tcBorders>
          </w:tcPr>
          <w:bookmarkStart w:id="993" w:name="P993"/>
          <w:bookmarkEnd w:id="993"/>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w:t>
            </w:r>
            <w:hyperlink w:history="0" r:id="rId19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569" w:type="dxa"/>
            <w:tcBorders>
              <w:bottom w:val="nil"/>
            </w:tcBorders>
          </w:tcPr>
          <w:bookmarkStart w:id="995" w:name="P995"/>
          <w:bookmarkEnd w:id="995"/>
          <w:p>
            <w:pPr>
              <w:pStyle w:val="0"/>
            </w:pPr>
            <w:r>
              <w:rPr>
                <w:sz w:val="20"/>
              </w:rPr>
              <w:t xml:space="preserve">18</w:t>
            </w:r>
          </w:p>
        </w:tc>
        <w:tc>
          <w:tcPr>
            <w:tcW w:w="2608" w:type="dxa"/>
            <w:tcBorders>
              <w:bottom w:val="nil"/>
            </w:tcBorders>
          </w:tcPr>
          <w:p>
            <w:pPr>
              <w:pStyle w:val="0"/>
            </w:pPr>
            <w:r>
              <w:rPr>
                <w:sz w:val="20"/>
              </w:rPr>
              <w:t xml:space="preserve">Гранты в форме субсидий субъектам малого или среднего предпринимательства, включенным в перечень субъектов малого и среднего предпринимательства, имеющих статус социального предприятия</w:t>
            </w:r>
          </w:p>
        </w:tc>
        <w:tc>
          <w:tcPr>
            <w:tcW w:w="2665" w:type="dxa"/>
            <w:tcBorders>
              <w:bottom w:val="nil"/>
            </w:tcBorders>
          </w:tcPr>
          <w:p>
            <w:pPr>
              <w:pStyle w:val="0"/>
            </w:pPr>
            <w:r>
              <w:rPr>
                <w:sz w:val="20"/>
              </w:rPr>
              <w:t xml:space="preserve">Финансовое обеспечение затрат на реализацию проекта в сфере социального предпринимательства, направленного на достижение целевого показателя регионального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tc>
        <w:tc>
          <w:tcPr>
            <w:tcW w:w="1757" w:type="dxa"/>
            <w:tcBorders>
              <w:bottom w:val="nil"/>
            </w:tcBorders>
          </w:tcPr>
          <w:p>
            <w:pPr>
              <w:pStyle w:val="0"/>
            </w:pPr>
            <w:r>
              <w:rPr>
                <w:sz w:val="20"/>
              </w:rPr>
              <w:t xml:space="preserve">Департамент экономического развития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Субъект малого или среднего предпринимательства (далее - МСП), впервые признанный социальным предприятием в порядке, установленном в соответствии с </w:t>
            </w:r>
            <w:hyperlink w:history="0" r:id="rId19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3 статьи 24.1</w:t>
              </w:r>
            </w:hyperlink>
            <w:r>
              <w:rPr>
                <w:sz w:val="20"/>
              </w:rPr>
              <w:t xml:space="preserve"> Федерального закона от 24 июля 2007 года N 209-ФЗ "О развитии малого и среднего предпринимательства в Российской Федерации", внесен в единый реестр субъектов МСП в период с 10 июля по 31 декабря текущего календарного года,</w:t>
            </w:r>
          </w:p>
          <w:p>
            <w:pPr>
              <w:pStyle w:val="0"/>
            </w:pPr>
            <w:r>
              <w:rPr>
                <w:sz w:val="20"/>
              </w:rPr>
              <w:t xml:space="preserve">прошел обучение по обучающей программе или акселерационной программе в течение года до даты подачи документов для получения гранта по направлению осуществления деятельности в сфере социального предпринимательства, проведение которой организовано Фондом поддержки предпринимательства Югры "Мой Бизнес" или АО "Корпорация "МСП", или субъект МСП, подтвердивший статус социального предприятия, реализует ранее созданный проект в сфере социального предпринимательства</w:t>
            </w:r>
          </w:p>
        </w:tc>
        <w:tc>
          <w:tcPr>
            <w:tcW w:w="3912" w:type="dxa"/>
            <w:tcBorders>
              <w:bottom w:val="nil"/>
            </w:tcBorders>
          </w:tcPr>
          <w:p>
            <w:pPr>
              <w:pStyle w:val="0"/>
            </w:pPr>
            <w:r>
              <w:rPr>
                <w:sz w:val="20"/>
              </w:rPr>
              <w:t xml:space="preserve">Включен в реестр МСП;</w:t>
            </w:r>
          </w:p>
          <w:p>
            <w:pPr>
              <w:pStyle w:val="0"/>
            </w:pPr>
            <w:r>
              <w:rPr>
                <w:sz w:val="20"/>
              </w:rPr>
              <w:t xml:space="preserve">реализует новый или ранее созданный проект в сфере социального предпринимательства;</w:t>
            </w:r>
          </w:p>
          <w:p>
            <w:pPr>
              <w:pStyle w:val="0"/>
            </w:pPr>
            <w:r>
              <w:rPr>
                <w:sz w:val="20"/>
              </w:rPr>
              <w:t xml:space="preserve">не получает средства государственной поддержки на основании иных нормативных правовых актов на цель (цели), указанную в </w:t>
            </w:r>
            <w:hyperlink w:history="0" w:anchor="P995" w:tooltip="18">
              <w:r>
                <w:rPr>
                  <w:sz w:val="20"/>
                  <w:color w:val="0000ff"/>
                </w:rPr>
                <w:t xml:space="preserve">строках 18</w:t>
              </w:r>
            </w:hyperlink>
            <w:r>
              <w:rPr>
                <w:sz w:val="20"/>
              </w:rPr>
              <w:t xml:space="preserve">, </w:t>
            </w:r>
            <w:hyperlink w:history="0" w:anchor="P1011" w:tooltip="19">
              <w:r>
                <w:rPr>
                  <w:sz w:val="20"/>
                  <w:color w:val="0000ff"/>
                </w:rPr>
                <w:t xml:space="preserve">19 таблицы 1</w:t>
              </w:r>
            </w:hyperlink>
            <w:r>
              <w:rPr>
                <w:sz w:val="20"/>
              </w:rPr>
              <w:t xml:space="preserve"> Порядка;</w:t>
            </w:r>
          </w:p>
          <w:p>
            <w:pPr>
              <w:pStyle w:val="0"/>
            </w:pPr>
            <w:r>
              <w:rPr>
                <w:sz w:val="20"/>
              </w:rPr>
              <w:t xml:space="preserve">в течение 3-х лет до года подачи Заявки не являлся получателем средств из бюджета в форме гранта на финансовое обеспечение затрат, связанных с реализацией проекта в сфере социального предпринимательства или в сфере предпринимательской деятельности, осуществляемого субъектом МСП, созданным физическим лицом до 25 лет включительно;</w:t>
            </w:r>
          </w:p>
          <w:p>
            <w:pPr>
              <w:pStyle w:val="0"/>
            </w:pPr>
            <w:r>
              <w:rPr>
                <w:sz w:val="20"/>
              </w:rPr>
              <w:t xml:space="preserve">впервые признанный социальным предприятием прошел обучение (которое организовано Фондом поддержки предпринимательства Югры "Мой Бизнес" или акционерным обществом "Корпорация МСП" (далее - АО "Корпорация МСП") по обучающей программе или акселерационной программе в течение года до даты подачи документов для получения гранта по направлению осуществления деятельности в сфере социального предпринимательства</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постановлений Правительства ХМАО - Югры от 02.06.2023 </w:t>
            </w:r>
            <w:hyperlink w:history="0" r:id="rId19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rPr>
              <w:t xml:space="preserve">,</w:t>
            </w:r>
          </w:p>
          <w:p>
            <w:pPr>
              <w:pStyle w:val="0"/>
              <w:jc w:val="both"/>
            </w:pPr>
            <w:r>
              <w:rPr>
                <w:sz w:val="20"/>
              </w:rPr>
              <w:t xml:space="preserve">от 02.09.2023 </w:t>
            </w:r>
            <w:hyperlink w:history="0" r:id="rId199" w:tooltip="Постановление Правительства ХМАО - Югры от 02.09.2023 N 432-п &quot;О внесении изменений в приложение 2 к постановлению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432-п</w:t>
              </w:r>
            </w:hyperlink>
            <w:r>
              <w:rPr>
                <w:sz w:val="20"/>
              </w:rPr>
              <w:t xml:space="preserve">, от 17.11.2023 </w:t>
            </w:r>
            <w:hyperlink w:history="0" r:id="rId200"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rPr>
              <w:t xml:space="preserve">)</w:t>
            </w:r>
          </w:p>
        </w:tc>
      </w:tr>
      <w:tr>
        <w:tblPrEx>
          <w:tblBorders>
            <w:insideH w:val="nil"/>
          </w:tblBorders>
        </w:tblPrEx>
        <w:tc>
          <w:tcPr>
            <w:tcW w:w="569" w:type="dxa"/>
            <w:tcBorders>
              <w:bottom w:val="nil"/>
            </w:tcBorders>
          </w:tcPr>
          <w:bookmarkStart w:id="1011" w:name="P1011"/>
          <w:bookmarkEnd w:id="1011"/>
          <w:p>
            <w:pPr>
              <w:pStyle w:val="0"/>
            </w:pPr>
            <w:r>
              <w:rPr>
                <w:sz w:val="20"/>
              </w:rPr>
              <w:t xml:space="preserve">19</w:t>
            </w:r>
          </w:p>
        </w:tc>
        <w:tc>
          <w:tcPr>
            <w:tcW w:w="2608" w:type="dxa"/>
            <w:tcBorders>
              <w:bottom w:val="nil"/>
            </w:tcBorders>
          </w:tcPr>
          <w:p>
            <w:pPr>
              <w:pStyle w:val="0"/>
            </w:pPr>
            <w:r>
              <w:rPr>
                <w:sz w:val="20"/>
              </w:rPr>
              <w:t xml:space="preserve">Гранты в форме субсидий субъектам малого и среднего предпринимательства, созданным физическими лицами в возрасте до 25 лет включительно</w:t>
            </w:r>
          </w:p>
        </w:tc>
        <w:tc>
          <w:tcPr>
            <w:tcW w:w="2665" w:type="dxa"/>
            <w:tcBorders>
              <w:bottom w:val="nil"/>
            </w:tcBorders>
          </w:tcPr>
          <w:p>
            <w:pPr>
              <w:pStyle w:val="0"/>
            </w:pPr>
            <w:r>
              <w:rPr>
                <w:sz w:val="20"/>
              </w:rPr>
              <w:t xml:space="preserve">Финансовое обеспечение затрат на реализацию проекта в сфере предпринимательской деятельности, направленного на достижение целевого показателя Регионального проекта "Создание условий для легкого старта и комфортного ведения бизнеса", входящего в состав национального проекта "Малое и среднее предпринимательство и поддержка индивидуальной предпринимательской инициативы"</w:t>
            </w:r>
          </w:p>
        </w:tc>
        <w:tc>
          <w:tcPr>
            <w:tcW w:w="1757" w:type="dxa"/>
            <w:tcBorders>
              <w:bottom w:val="nil"/>
            </w:tcBorders>
          </w:tcPr>
          <w:p>
            <w:pPr>
              <w:pStyle w:val="0"/>
            </w:pPr>
            <w:r>
              <w:rPr>
                <w:sz w:val="20"/>
              </w:rPr>
              <w:t xml:space="preserve">Департамент экономического развития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Субъект МСП, созданный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 в качестве индивидуального предпринимателя или в составе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прошедший обучение по обучающей программе или акселерационной программе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Фондом поддержки предпринимательства Югры "Мой Бизнес" или АО "Корпорация "МСП"</w:t>
            </w:r>
          </w:p>
        </w:tc>
        <w:tc>
          <w:tcPr>
            <w:tcW w:w="3912" w:type="dxa"/>
            <w:tcBorders>
              <w:bottom w:val="nil"/>
            </w:tcBorders>
          </w:tcPr>
          <w:p>
            <w:pPr>
              <w:pStyle w:val="0"/>
            </w:pPr>
            <w:r>
              <w:rPr>
                <w:sz w:val="20"/>
              </w:rPr>
              <w:t xml:space="preserve">Субъект МСП, создан физическим лицом в возрасте до 25 лет включительно на дату подачи документов для получения гранта, зарегистрированным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дату подачи документов для получения гранта,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pPr>
              <w:pStyle w:val="0"/>
            </w:pPr>
            <w:r>
              <w:rPr>
                <w:sz w:val="20"/>
              </w:rPr>
              <w:t xml:space="preserve">прохождение обучения (которое организовано Фондом поддержки предпринимательства Югры "Мой Бизнес" или АО "Корпорация "МСП") по обучающей программе или акселерационной программе в течение года до даты подачи документов для получения гранта по направлению осуществления деятельности;</w:t>
            </w:r>
          </w:p>
          <w:p>
            <w:pPr>
              <w:pStyle w:val="0"/>
            </w:pPr>
            <w:r>
              <w:rPr>
                <w:sz w:val="20"/>
              </w:rPr>
              <w:t xml:space="preserve">реализует новый или ранее созданный проект в сфере предпринимательской деятельности;</w:t>
            </w:r>
          </w:p>
          <w:p>
            <w:pPr>
              <w:pStyle w:val="0"/>
            </w:pPr>
            <w:r>
              <w:rPr>
                <w:sz w:val="20"/>
              </w:rPr>
              <w:t xml:space="preserve">не получает средства государственной поддержки на основании иных нормативных правовых актов на цель (цели), указанную в </w:t>
            </w:r>
            <w:hyperlink w:history="0" w:anchor="P995" w:tooltip="18">
              <w:r>
                <w:rPr>
                  <w:sz w:val="20"/>
                  <w:color w:val="0000ff"/>
                </w:rPr>
                <w:t xml:space="preserve">строках 18</w:t>
              </w:r>
            </w:hyperlink>
            <w:r>
              <w:rPr>
                <w:sz w:val="20"/>
              </w:rPr>
              <w:t xml:space="preserve">, </w:t>
            </w:r>
            <w:hyperlink w:history="0" w:anchor="P1011" w:tooltip="19">
              <w:r>
                <w:rPr>
                  <w:sz w:val="20"/>
                  <w:color w:val="0000ff"/>
                </w:rPr>
                <w:t xml:space="preserve">19 таблицы 1</w:t>
              </w:r>
            </w:hyperlink>
            <w:r>
              <w:rPr>
                <w:sz w:val="20"/>
              </w:rPr>
              <w:t xml:space="preserve"> Порядка; в течение 3 лет до года подачи Заявки не являлся получателем средств из бюджета в форме гранта на финансовое обеспечение затрат, связанных с реализацией проекта в сфере предпринимательской деятельности, осуществляемого субъектом МСП, созданным физическим лицом до 25 лет включительно, или проекта в сфере социального предпринимательства</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постановлений Правительства ХМАО - Югры от 02.06.2023 </w:t>
            </w:r>
            <w:hyperlink w:history="0" r:id="rId20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rPr>
              <w:t xml:space="preserve">,</w:t>
            </w:r>
          </w:p>
          <w:p>
            <w:pPr>
              <w:pStyle w:val="0"/>
              <w:jc w:val="both"/>
            </w:pPr>
            <w:r>
              <w:rPr>
                <w:sz w:val="20"/>
              </w:rPr>
              <w:t xml:space="preserve">от 02.09.2023 </w:t>
            </w:r>
            <w:hyperlink w:history="0" r:id="rId202" w:tooltip="Постановление Правительства ХМАО - Югры от 02.09.2023 N 432-п &quot;О внесении изменений в приложение 2 к постановлению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432-п</w:t>
              </w:r>
            </w:hyperlink>
            <w:r>
              <w:rPr>
                <w:sz w:val="20"/>
              </w:rPr>
              <w:t xml:space="preserve">, от 17.11.2023 </w:t>
            </w:r>
            <w:hyperlink w:history="0" r:id="rId203"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rPr>
              <w:t xml:space="preserve">)</w:t>
            </w:r>
          </w:p>
        </w:tc>
      </w:tr>
      <w:tr>
        <w:tblPrEx>
          <w:tblBorders>
            <w:insideH w:val="nil"/>
          </w:tblBorders>
        </w:tblPrEx>
        <w:tc>
          <w:tcPr>
            <w:tcW w:w="569" w:type="dxa"/>
            <w:tcBorders>
              <w:bottom w:val="nil"/>
            </w:tcBorders>
          </w:tcPr>
          <w:bookmarkStart w:id="1025" w:name="P1025"/>
          <w:bookmarkEnd w:id="1025"/>
          <w:p>
            <w:pPr>
              <w:pStyle w:val="0"/>
            </w:pPr>
            <w:r>
              <w:rPr>
                <w:sz w:val="20"/>
              </w:rPr>
              <w:t xml:space="preserve">20</w:t>
            </w:r>
          </w:p>
        </w:tc>
        <w:tc>
          <w:tcPr>
            <w:tcW w:w="2608" w:type="dxa"/>
            <w:tcBorders>
              <w:bottom w:val="nil"/>
            </w:tcBorders>
          </w:tcPr>
          <w:p>
            <w:pPr>
              <w:pStyle w:val="0"/>
            </w:pPr>
            <w:r>
              <w:rPr>
                <w:sz w:val="20"/>
              </w:rPr>
              <w:t xml:space="preserve">Гранты в форме субсидии крестьянским (фермерским) хозяйствам на развитие семейных ферм</w:t>
            </w:r>
          </w:p>
        </w:tc>
        <w:tc>
          <w:tcPr>
            <w:tcW w:w="2665" w:type="dxa"/>
            <w:tcBorders>
              <w:bottom w:val="nil"/>
            </w:tcBorders>
          </w:tcPr>
          <w:p>
            <w:pPr>
              <w:pStyle w:val="0"/>
            </w:pPr>
            <w:r>
              <w:rPr>
                <w:sz w:val="20"/>
              </w:rPr>
              <w:t xml:space="preserve">Финансовое обеспечение затрат семейных ферм в целях развития, не возмещаемых в пределах иных направлений государственной поддержки, предусмотренных </w:t>
            </w:r>
            <w:hyperlink w:history="0" r:id="rId204"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постановлением</w:t>
              </w:r>
            </w:hyperlink>
            <w:r>
              <w:rPr>
                <w:sz w:val="20"/>
              </w:rPr>
              <w:t xml:space="preserve">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w:t>
            </w:r>
            <w:hyperlink w:history="0" r:id="rId205"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постановление</w:t>
              </w:r>
            </w:hyperlink>
            <w:r>
              <w:rPr>
                <w:sz w:val="20"/>
              </w:rPr>
              <w:t xml:space="preserve"> Правительства Российской Федерации от 14 июля 2012 года N 717), на сельских территориях и на территориях сельских агломераций автономного округа малого и среднего предпринимательства, реализация проекта и трудоустройства на постоянную работу новых работников, исходя из расчета трудоустройства на постоянную работу не менее 1 нового работника на каждые 10 млн. рублей гранта, но не менее 1 нового работника на 1 грант, в срок не позднее 24 месяцев со дня предоставления гранта</w:t>
            </w:r>
          </w:p>
        </w:tc>
        <w:tc>
          <w:tcPr>
            <w:tcW w:w="1757" w:type="dxa"/>
            <w:tcBorders>
              <w:bottom w:val="nil"/>
            </w:tcBorders>
          </w:tcPr>
          <w:p>
            <w:pPr>
              <w:pStyle w:val="0"/>
            </w:pPr>
            <w:r>
              <w:rPr>
                <w:sz w:val="20"/>
              </w:rPr>
              <w:t xml:space="preserve">Департамент промышленности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или на территориях городов и поселков городского типа с численностью населения не более 100 тыс. человек, рабочих поселков, наделенных статусом городских поселений, рабочих поселков, входящих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автономного округа);</w:t>
            </w:r>
          </w:p>
          <w:p>
            <w:pPr>
              <w:pStyle w:val="0"/>
            </w:pPr>
            <w:r>
              <w:rPr>
                <w:sz w:val="20"/>
              </w:rPr>
              <w:t xml:space="preserve">полностью освоил ранее предоставленный грант (в том числе грант "Агростартап") в соответствии с </w:t>
            </w:r>
            <w:hyperlink w:history="0" r:id="rId206"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приложением 8</w:t>
              </w:r>
            </w:hyperlink>
            <w:r>
              <w:rPr>
                <w:sz w:val="20"/>
              </w:rPr>
              <w:t xml:space="preserve"> к постановлению Правительства Российской Федерации от 14 июля 2012 года N 717, но не ранее чем через 36 месяцев со дня полной реализации гранта и достижения показателей;</w:t>
            </w:r>
          </w:p>
          <w:p>
            <w:pPr>
              <w:pStyle w:val="0"/>
            </w:pPr>
            <w:r>
              <w:rPr>
                <w:sz w:val="20"/>
              </w:rPr>
              <w:t xml:space="preserve">не получает средства государственной поддержки по иным мероприятиям в части расходов, указанных в плане расходов, представляемом для участия в конкурсе на предоставление гранта;</w:t>
            </w:r>
          </w:p>
          <w:p>
            <w:pPr>
              <w:pStyle w:val="0"/>
            </w:pPr>
            <w:r>
              <w:rPr>
                <w:sz w:val="20"/>
              </w:rPr>
              <w:t xml:space="preserve">представил проект со сроком окупаемости не более 5 лет;</w:t>
            </w:r>
          </w:p>
          <w:p>
            <w:pPr>
              <w:pStyle w:val="0"/>
            </w:pPr>
            <w:r>
              <w:rPr>
                <w:sz w:val="20"/>
              </w:rPr>
              <w:t xml:space="preserve">имеет на праве собственности или ином вещном праве и (или) аренды земельный участок с правом пользования, соответствующим направлению деятельности проекта;</w:t>
            </w:r>
          </w:p>
          <w:p>
            <w:pPr>
              <w:pStyle w:val="0"/>
            </w:pPr>
            <w:r>
              <w:rPr>
                <w:sz w:val="20"/>
              </w:rPr>
              <w:t xml:space="preserve">обязуется осуществлять деятельность в течение не менее 5 лет с даты подписания соглашения о предоставлении гранта</w:t>
            </w:r>
          </w:p>
        </w:tc>
        <w:tc>
          <w:tcPr>
            <w:tcW w:w="3912" w:type="dxa"/>
            <w:tcBorders>
              <w:bottom w:val="nil"/>
            </w:tcBorders>
          </w:tcPr>
          <w:p>
            <w:pPr>
              <w:pStyle w:val="0"/>
            </w:pPr>
            <w:r>
              <w:rPr>
                <w:sz w:val="20"/>
              </w:rPr>
              <w:t xml:space="preserve">Направление деятельности получателя гранта, определенное проектом;</w:t>
            </w:r>
          </w:p>
          <w:p>
            <w:pPr>
              <w:pStyle w:val="0"/>
            </w:pPr>
            <w:r>
              <w:rPr>
                <w:sz w:val="20"/>
              </w:rPr>
              <w:t xml:space="preserve">наличие земельных участков сельскохозяйственного назначения в собственности, ином вещном праве или в аренде;</w:t>
            </w:r>
          </w:p>
          <w:p>
            <w:pPr>
              <w:pStyle w:val="0"/>
            </w:pPr>
            <w:r>
              <w:rPr>
                <w:sz w:val="20"/>
              </w:rPr>
              <w:t xml:space="preserve">планируемое поголовье сельскохозяйственных животных (в пересчете на условные головы);</w:t>
            </w:r>
          </w:p>
          <w:p>
            <w:pPr>
              <w:pStyle w:val="0"/>
            </w:pPr>
            <w:r>
              <w:rPr>
                <w:sz w:val="20"/>
              </w:rPr>
              <w:t xml:space="preserve">планируемый срок выхода производства на положительную рентабельность (с учетом государственной поддержки);</w:t>
            </w:r>
          </w:p>
          <w:p>
            <w:pPr>
              <w:pStyle w:val="0"/>
            </w:pPr>
            <w:r>
              <w:rPr>
                <w:sz w:val="20"/>
              </w:rPr>
              <w:t xml:space="preserve">количество членов получателя гранта, не считая главы. Понятия, термины, используемые при предоставлении гранта, утверждены </w:t>
            </w:r>
            <w:hyperlink w:history="0" r:id="rId207"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приложением 8</w:t>
              </w:r>
            </w:hyperlink>
            <w:r>
              <w:rPr>
                <w:sz w:val="20"/>
              </w:rPr>
              <w:t xml:space="preserve"> к постановлению Правительства Российской Федерации от 14 июля 2012 года N 717)</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(п. 20 в ред. </w:t>
            </w:r>
            <w:hyperlink w:history="0" r:id="rId20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569" w:type="dxa"/>
          </w:tcPr>
          <w:bookmarkStart w:id="1044" w:name="P1044"/>
          <w:bookmarkEnd w:id="1044"/>
          <w:p>
            <w:pPr>
              <w:pStyle w:val="0"/>
            </w:pPr>
            <w:r>
              <w:rPr>
                <w:sz w:val="20"/>
              </w:rPr>
              <w:t xml:space="preserve">21</w:t>
            </w:r>
          </w:p>
        </w:tc>
        <w:tc>
          <w:tcPr>
            <w:tcW w:w="2608" w:type="dxa"/>
          </w:tcPr>
          <w:p>
            <w:pPr>
              <w:pStyle w:val="0"/>
            </w:pPr>
            <w:r>
              <w:rPr>
                <w:sz w:val="20"/>
              </w:rPr>
              <w:t xml:space="preserve">Грант в форме субсидии юридическим лицам (за исключением государственных (муниципальных) учреждений), крестьянским (фермерским) хозяйствам, индивидуальным предпринимателям на реализацию</w:t>
            </w:r>
          </w:p>
          <w:p>
            <w:pPr>
              <w:pStyle w:val="0"/>
            </w:pPr>
            <w:r>
              <w:rPr>
                <w:sz w:val="20"/>
              </w:rPr>
              <w:t xml:space="preserve">проектов по заготовке и переработке дикоросов</w:t>
            </w:r>
          </w:p>
        </w:tc>
        <w:tc>
          <w:tcPr>
            <w:tcW w:w="2665" w:type="dxa"/>
          </w:tcPr>
          <w:p>
            <w:pPr>
              <w:pStyle w:val="0"/>
            </w:pPr>
            <w:r>
              <w:rPr>
                <w:sz w:val="20"/>
              </w:rPr>
              <w:t xml:space="preserve">Финансовое обеспечение затрат на создание и (или) развитие на территории автономного округа объектов по заготовке и переработке дикоросов</w:t>
            </w:r>
          </w:p>
        </w:tc>
        <w:tc>
          <w:tcPr>
            <w:tcW w:w="1757" w:type="dxa"/>
          </w:tcPr>
          <w:p>
            <w:pPr>
              <w:pStyle w:val="0"/>
            </w:pPr>
            <w:r>
              <w:rPr>
                <w:sz w:val="20"/>
              </w:rPr>
              <w:t xml:space="preserve">Департамент промышленности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Юридические лица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w:t>
            </w:r>
          </w:p>
        </w:tc>
        <w:tc>
          <w:tcPr>
            <w:tcW w:w="3912" w:type="dxa"/>
          </w:tcPr>
          <w:p>
            <w:pPr>
              <w:pStyle w:val="0"/>
            </w:pPr>
            <w:r>
              <w:rPr>
                <w:sz w:val="20"/>
              </w:rPr>
              <w:t xml:space="preserve">Представил проект со сроком окупаемости не более 5 лет; не получает средства государственной поддержки на основании иных нормативных правовых актов на цель (цели), указанные в </w:t>
            </w:r>
            <w:hyperlink w:history="0" w:anchor="P1044" w:tooltip="21">
              <w:r>
                <w:rPr>
                  <w:sz w:val="20"/>
                  <w:color w:val="0000ff"/>
                </w:rPr>
                <w:t xml:space="preserve">строке 21 таблицы 1</w:t>
              </w:r>
            </w:hyperlink>
            <w:r>
              <w:rPr>
                <w:sz w:val="20"/>
              </w:rPr>
              <w:t xml:space="preserve"> Порядка; ранее не являлся получателем гранта, или с даты достижения показателей результативности ранее реализованного проекта получателя гранта в сроки, установленные соглашением и исполнения обязательств Соглашения в полном объеме прошло не менее 36 месяцев, а получатель гранта непрерывно осуществляет деятельность по направлению ранее предоставленного гранта с даты заключения Соглашения; обязуется оплачивать за счет собственных средств не менее 30% стоимости каждого наименования приобретений, запланированных проектом; осуществление деятельности на территории автономного округа; наличие на праве собственности и (или) аренды земельного участка с правом пользования, соответствующим направлению деятельности проекта; обязуется осуществлять деятельность в течение не менее 5 лет с даты подписания соглашения о предоставлении гранта</w:t>
            </w:r>
          </w:p>
        </w:tc>
        <w:tc>
          <w:tcPr>
            <w:tcW w:w="1415" w:type="dxa"/>
          </w:tcPr>
          <w:p>
            <w:pPr>
              <w:pStyle w:val="0"/>
            </w:pPr>
            <w:r>
              <w:rPr>
                <w:sz w:val="20"/>
              </w:rPr>
              <w:t xml:space="preserve">Конкурс</w:t>
            </w:r>
          </w:p>
        </w:tc>
      </w:tr>
      <w:tr>
        <w:tblPrEx>
          <w:tblBorders>
            <w:insideH w:val="nil"/>
          </w:tblBorders>
        </w:tblPrEx>
        <w:tc>
          <w:tcPr>
            <w:tcW w:w="569" w:type="dxa"/>
            <w:tcBorders>
              <w:bottom w:val="nil"/>
            </w:tcBorders>
          </w:tcPr>
          <w:bookmarkStart w:id="1054" w:name="P1054"/>
          <w:bookmarkEnd w:id="1054"/>
          <w:p>
            <w:pPr>
              <w:pStyle w:val="0"/>
            </w:pPr>
            <w:r>
              <w:rPr>
                <w:sz w:val="20"/>
              </w:rPr>
              <w:t xml:space="preserve">22</w:t>
            </w:r>
          </w:p>
        </w:tc>
        <w:tc>
          <w:tcPr>
            <w:tcW w:w="2608" w:type="dxa"/>
            <w:tcBorders>
              <w:bottom w:val="nil"/>
            </w:tcBorders>
          </w:tcPr>
          <w:p>
            <w:pPr>
              <w:pStyle w:val="0"/>
            </w:pPr>
            <w:r>
              <w:rPr>
                <w:sz w:val="20"/>
              </w:rPr>
              <w:t xml:space="preserve">Грант в форме субсидии на поддержку сельскохозяйственных потребительских кооперативов для развития материально-технической базы</w:t>
            </w:r>
          </w:p>
        </w:tc>
        <w:tc>
          <w:tcPr>
            <w:tcW w:w="2665" w:type="dxa"/>
            <w:tcBorders>
              <w:bottom w:val="nil"/>
            </w:tcBorders>
          </w:tcPr>
          <w:p>
            <w:pPr>
              <w:pStyle w:val="0"/>
            </w:pPr>
            <w:r>
              <w:rPr>
                <w:sz w:val="20"/>
              </w:rPr>
              <w:t xml:space="preserve">Финансовое обеспечение затрат на реализацию проекта и создание новых постоянных рабочих мест на сельских территориях и на территориях сельских агломераций исходя из расчета создания не менее 1 нового постоянного рабочего места на каждые 3 млн. рублей гранта, но не менее 1 нового постоянного рабочего места на один Грант, в срок, определяемый автономным округом, но не позднее 24 месяцев со дня подписания Соглашения о предоставлении Гранта</w:t>
            </w:r>
          </w:p>
        </w:tc>
        <w:tc>
          <w:tcPr>
            <w:tcW w:w="1757" w:type="dxa"/>
            <w:tcBorders>
              <w:bottom w:val="nil"/>
            </w:tcBorders>
          </w:tcPr>
          <w:p>
            <w:pPr>
              <w:pStyle w:val="0"/>
            </w:pPr>
            <w:r>
              <w:rPr>
                <w:sz w:val="20"/>
              </w:rPr>
              <w:t xml:space="preserve">Департамент промышленности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Сельскохозяйственный потребительский кооператив - перерабатывающий и (или) сбытовой кооператив, созданный и осуществляющий деятельность в соответствии с Федеральным </w:t>
            </w:r>
            <w:hyperlink w:history="0" r:id="rId209"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p>
          <w:p>
            <w:pPr>
              <w:pStyle w:val="0"/>
            </w:pPr>
            <w:r>
              <w:rPr>
                <w:sz w:val="20"/>
              </w:rPr>
              <w:t xml:space="preserve">"О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5 лет со дня получения гранта</w:t>
            </w:r>
          </w:p>
        </w:tc>
        <w:tc>
          <w:tcPr>
            <w:tcW w:w="3912" w:type="dxa"/>
            <w:tcBorders>
              <w:bottom w:val="nil"/>
            </w:tcBorders>
          </w:tcPr>
          <w:p>
            <w:pPr>
              <w:pStyle w:val="0"/>
            </w:pPr>
            <w:r>
              <w:rPr>
                <w:sz w:val="20"/>
              </w:rPr>
              <w:t xml:space="preserve">Направление деятельности получателя гранта, определенное проектом;</w:t>
            </w:r>
          </w:p>
          <w:p>
            <w:pPr>
              <w:pStyle w:val="0"/>
            </w:pPr>
            <w:r>
              <w:rPr>
                <w:sz w:val="20"/>
              </w:rPr>
              <w:t xml:space="preserve">осуществляет деятельность на территории автономного округа;</w:t>
            </w:r>
          </w:p>
          <w:p>
            <w:pPr>
              <w:pStyle w:val="0"/>
            </w:pPr>
            <w:r>
              <w:rPr>
                <w:sz w:val="20"/>
              </w:rPr>
              <w:t xml:space="preserve">объединяет не менее 5 граждан и (или) 3 сельскохозяйственных товаропроизводителей (кроме ассоциированных членов);</w:t>
            </w:r>
          </w:p>
          <w:p>
            <w:pPr>
              <w:pStyle w:val="0"/>
            </w:pPr>
            <w:r>
              <w:rPr>
                <w:sz w:val="20"/>
              </w:rPr>
              <w:t xml:space="preserve">члены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w:history="0" r:id="rId21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w:t>
            </w:r>
            <w:hyperlink w:history="0" r:id="rId21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569" w:type="dxa"/>
          </w:tcPr>
          <w:bookmarkStart w:id="1068" w:name="P1068"/>
          <w:bookmarkEnd w:id="1068"/>
          <w:p>
            <w:pPr>
              <w:pStyle w:val="0"/>
            </w:pPr>
            <w:r>
              <w:rPr>
                <w:sz w:val="20"/>
              </w:rPr>
              <w:t xml:space="preserve">23</w:t>
            </w:r>
          </w:p>
        </w:tc>
        <w:tc>
          <w:tcPr>
            <w:tcW w:w="2608" w:type="dxa"/>
          </w:tcPr>
          <w:p>
            <w:pPr>
              <w:pStyle w:val="0"/>
            </w:pPr>
            <w:r>
              <w:rPr>
                <w:sz w:val="20"/>
              </w:rPr>
              <w:t xml:space="preserve">Грант в форме субсидии юридическим лицам (за исключением казенных учреждений), осуществляющих образовательную и (или) научную деятельность, а также имеющие государственную аккредитацию образовательных программ на проведение и внедрение научных исследований в интересах развития агропромышленного комплекса Ханты-Мансийского автономного округа - Югры</w:t>
            </w:r>
          </w:p>
        </w:tc>
        <w:tc>
          <w:tcPr>
            <w:tcW w:w="2665" w:type="dxa"/>
          </w:tcPr>
          <w:p>
            <w:pPr>
              <w:pStyle w:val="0"/>
            </w:pPr>
            <w:r>
              <w:rPr>
                <w:sz w:val="20"/>
              </w:rPr>
              <w:t xml:space="preserve">Финансовое обеспечение затрат на проведение и внедрение научных исследований в интересах развития агропромышленного комплекса автономного округа</w:t>
            </w:r>
          </w:p>
        </w:tc>
        <w:tc>
          <w:tcPr>
            <w:tcW w:w="1757" w:type="dxa"/>
          </w:tcPr>
          <w:p>
            <w:pPr>
              <w:pStyle w:val="0"/>
            </w:pPr>
            <w:r>
              <w:rPr>
                <w:sz w:val="20"/>
              </w:rPr>
              <w:t xml:space="preserve">Департамент промышленности автономного округа</w:t>
            </w:r>
          </w:p>
        </w:tc>
        <w:tc>
          <w:tcPr>
            <w:tcW w:w="2778" w:type="dxa"/>
          </w:tcPr>
          <w:p>
            <w:pPr>
              <w:pStyle w:val="0"/>
            </w:pPr>
            <w:r>
              <w:rPr>
                <w:sz w:val="20"/>
              </w:rPr>
            </w:r>
          </w:p>
        </w:tc>
        <w:tc>
          <w:tcPr>
            <w:tcW w:w="1701" w:type="dxa"/>
          </w:tcPr>
          <w:p>
            <w:pPr>
              <w:pStyle w:val="0"/>
            </w:pPr>
            <w:r>
              <w:rPr>
                <w:sz w:val="20"/>
              </w:rPr>
            </w:r>
          </w:p>
        </w:tc>
        <w:tc>
          <w:tcPr>
            <w:tcW w:w="2551" w:type="dxa"/>
          </w:tcPr>
          <w:p>
            <w:pPr>
              <w:pStyle w:val="0"/>
            </w:pPr>
            <w:r>
              <w:rPr>
                <w:sz w:val="20"/>
              </w:rPr>
              <w:t xml:space="preserve">Юридические лица (за исключением казенных учреждений), осуществляющие образовательную и (или) научную деятельность, а также имеющие государственную аккредитацию образовательных программ</w:t>
            </w:r>
          </w:p>
        </w:tc>
        <w:tc>
          <w:tcPr>
            <w:tcW w:w="3912" w:type="dxa"/>
          </w:tcPr>
          <w:p>
            <w:pPr>
              <w:pStyle w:val="0"/>
            </w:pPr>
            <w:r>
              <w:rPr>
                <w:sz w:val="20"/>
              </w:rPr>
              <w:t xml:space="preserve">Соответствие представленной получателем гранта темы темам, установленным Приказом об исследованиях на текущий финансовый год;</w:t>
            </w:r>
          </w:p>
          <w:p>
            <w:pPr>
              <w:pStyle w:val="0"/>
            </w:pPr>
            <w:r>
              <w:rPr>
                <w:sz w:val="20"/>
              </w:rPr>
              <w:t xml:space="preserve">соответствие представленного получателем гранта плана расходов расходам на проведение научных исследований по выбранной теме</w:t>
            </w:r>
          </w:p>
        </w:tc>
        <w:tc>
          <w:tcPr>
            <w:tcW w:w="1415" w:type="dxa"/>
          </w:tcPr>
          <w:p>
            <w:pPr>
              <w:pStyle w:val="0"/>
            </w:pPr>
            <w:r>
              <w:rPr>
                <w:sz w:val="20"/>
              </w:rPr>
              <w:t xml:space="preserve">Конкурс</w:t>
            </w:r>
          </w:p>
        </w:tc>
      </w:tr>
      <w:tr>
        <w:tblPrEx>
          <w:tblBorders>
            <w:insideH w:val="nil"/>
          </w:tblBorders>
        </w:tblPrEx>
        <w:tc>
          <w:tcPr>
            <w:tcW w:w="569" w:type="dxa"/>
            <w:tcBorders>
              <w:bottom w:val="nil"/>
            </w:tcBorders>
          </w:tcPr>
          <w:bookmarkStart w:id="1078" w:name="P1078"/>
          <w:bookmarkEnd w:id="1078"/>
          <w:p>
            <w:pPr>
              <w:pStyle w:val="0"/>
            </w:pPr>
            <w:r>
              <w:rPr>
                <w:sz w:val="20"/>
              </w:rPr>
              <w:t xml:space="preserve">24</w:t>
            </w:r>
          </w:p>
        </w:tc>
        <w:tc>
          <w:tcPr>
            <w:tcW w:w="2608" w:type="dxa"/>
            <w:tcBorders>
              <w:bottom w:val="nil"/>
            </w:tcBorders>
          </w:tcPr>
          <w:p>
            <w:pPr>
              <w:pStyle w:val="0"/>
            </w:pPr>
            <w:r>
              <w:rPr>
                <w:sz w:val="20"/>
              </w:rPr>
              <w:t xml:space="preserve">Грант в форме субсидии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на создание высокотехнологических (роботизированных) животноводческих комплексов</w:t>
            </w:r>
          </w:p>
        </w:tc>
        <w:tc>
          <w:tcPr>
            <w:tcW w:w="2665" w:type="dxa"/>
            <w:tcBorders>
              <w:bottom w:val="nil"/>
            </w:tcBorders>
          </w:tcPr>
          <w:p>
            <w:pPr>
              <w:pStyle w:val="0"/>
            </w:pPr>
            <w:r>
              <w:rPr>
                <w:sz w:val="20"/>
              </w:rPr>
              <w:t xml:space="preserve">Финансовое обеспечение затрат на создание высокотехнологических (роботизированных) животноводческих комплексов</w:t>
            </w:r>
          </w:p>
        </w:tc>
        <w:tc>
          <w:tcPr>
            <w:tcW w:w="1757" w:type="dxa"/>
            <w:tcBorders>
              <w:bottom w:val="nil"/>
            </w:tcBorders>
          </w:tcPr>
          <w:p>
            <w:pPr>
              <w:pStyle w:val="0"/>
            </w:pPr>
            <w:r>
              <w:rPr>
                <w:sz w:val="20"/>
              </w:rPr>
              <w:t xml:space="preserve">Департамент промышленности автономного 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tc>
        <w:tc>
          <w:tcPr>
            <w:tcW w:w="3912" w:type="dxa"/>
            <w:tcBorders>
              <w:bottom w:val="nil"/>
            </w:tcBorders>
          </w:tcPr>
          <w:p>
            <w:pPr>
              <w:pStyle w:val="0"/>
            </w:pPr>
            <w:r>
              <w:rPr>
                <w:sz w:val="20"/>
              </w:rPr>
              <w:t xml:space="preserve">Представление проекта со сроком окупаемости (с учетом средств государственной поддержки) не более 5 лет;</w:t>
            </w:r>
          </w:p>
          <w:p>
            <w:pPr>
              <w:pStyle w:val="0"/>
            </w:pPr>
            <w:r>
              <w:rPr>
                <w:sz w:val="20"/>
              </w:rPr>
              <w:t xml:space="preserve">не получает средства государственной поддержки на основании иных нормативных правовых актов на цель (цели), указанные в </w:t>
            </w:r>
            <w:hyperlink w:history="0" w:anchor="P1078" w:tooltip="24">
              <w:r>
                <w:rPr>
                  <w:sz w:val="20"/>
                  <w:color w:val="0000ff"/>
                </w:rPr>
                <w:t xml:space="preserve">строке 24 таблицы 1</w:t>
              </w:r>
            </w:hyperlink>
            <w:r>
              <w:rPr>
                <w:sz w:val="20"/>
              </w:rPr>
              <w:t xml:space="preserve"> Порядка;</w:t>
            </w:r>
          </w:p>
          <w:p>
            <w:pPr>
              <w:pStyle w:val="0"/>
            </w:pPr>
            <w:r>
              <w:rPr>
                <w:sz w:val="20"/>
              </w:rPr>
              <w:t xml:space="preserve">обязуется оплачивать за счет собственных средств не менее 20% стоимости каждого наименования приобретений, запланированных проектом;</w:t>
            </w:r>
          </w:p>
          <w:p>
            <w:pPr>
              <w:pStyle w:val="0"/>
            </w:pPr>
            <w:r>
              <w:rPr>
                <w:sz w:val="20"/>
              </w:rPr>
              <w:t xml:space="preserve">обязуется осуществлять деятельность в течение не менее 8 лет с даты ввода в эксплуатацию Комплекса;</w:t>
            </w:r>
          </w:p>
          <w:p>
            <w:pPr>
              <w:pStyle w:val="0"/>
            </w:pPr>
            <w:r>
              <w:rPr>
                <w:sz w:val="20"/>
              </w:rPr>
              <w:t xml:space="preserve">осуществление деятельности на территории автономного округа;</w:t>
            </w:r>
          </w:p>
          <w:p>
            <w:pPr>
              <w:pStyle w:val="0"/>
            </w:pPr>
            <w:r>
              <w:rPr>
                <w:sz w:val="20"/>
              </w:rPr>
              <w:t xml:space="preserve">направления расходования гранта соответствуют требованиям, установленным </w:t>
            </w:r>
            <w:hyperlink w:history="0" w:anchor="P2248" w:tooltip="24">
              <w:r>
                <w:rPr>
                  <w:sz w:val="20"/>
                  <w:color w:val="0000ff"/>
                </w:rPr>
                <w:t xml:space="preserve">строкой 24 таблицы 2</w:t>
              </w:r>
            </w:hyperlink>
            <w:r>
              <w:rPr>
                <w:sz w:val="20"/>
              </w:rPr>
              <w:t xml:space="preserve"> Порядка;</w:t>
            </w:r>
          </w:p>
          <w:p>
            <w:pPr>
              <w:pStyle w:val="0"/>
            </w:pPr>
            <w:r>
              <w:rPr>
                <w:sz w:val="20"/>
              </w:rPr>
              <w:t xml:space="preserve">наличие у получателя гранта животноводческого помещения (помещений), соответствующего (соответствующих) зоосанитарным нормам содержания сельскохозяйственных животных, общая вместимость которого (которых) более 100 условных голов сельскохозяйственных животных;</w:t>
            </w:r>
          </w:p>
          <w:p>
            <w:pPr>
              <w:pStyle w:val="0"/>
            </w:pPr>
            <w:r>
              <w:rPr>
                <w:sz w:val="20"/>
              </w:rPr>
              <w:t xml:space="preserve">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p>
            <w:pPr>
              <w:pStyle w:val="0"/>
            </w:pPr>
            <w:r>
              <w:rPr>
                <w:sz w:val="20"/>
              </w:rPr>
              <w:t xml:space="preserve">эпизоотическое благополучие хозяйства получателя гранта</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w:t>
            </w:r>
            <w:hyperlink w:history="0" r:id="rId212"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569" w:type="dxa"/>
            <w:tcBorders>
              <w:bottom w:val="nil"/>
            </w:tcBorders>
          </w:tcPr>
          <w:bookmarkStart w:id="1096" w:name="P1096"/>
          <w:bookmarkEnd w:id="1096"/>
          <w:p>
            <w:pPr>
              <w:pStyle w:val="0"/>
            </w:pPr>
            <w:r>
              <w:rPr>
                <w:sz w:val="20"/>
              </w:rPr>
              <w:t xml:space="preserve">25</w:t>
            </w:r>
          </w:p>
        </w:tc>
        <w:tc>
          <w:tcPr>
            <w:tcW w:w="2608" w:type="dxa"/>
            <w:tcBorders>
              <w:bottom w:val="nil"/>
            </w:tcBorders>
          </w:tcPr>
          <w:p>
            <w:pPr>
              <w:pStyle w:val="0"/>
            </w:pPr>
            <w:r>
              <w:rPr>
                <w:sz w:val="20"/>
              </w:rPr>
              <w:t xml:space="preserve">Грант в форме субсидии крестьянским (фермерским) хозяйствам, индивидуальным предпринимателям, являющимся главой крестьянского (фермерского) хозяйства, гражданину на создание системы поддержки фермеров и развитие сельской кооперации</w:t>
            </w:r>
          </w:p>
        </w:tc>
        <w:tc>
          <w:tcPr>
            <w:tcW w:w="2665" w:type="dxa"/>
            <w:tcBorders>
              <w:bottom w:val="nil"/>
            </w:tcBorders>
          </w:tcPr>
          <w:p>
            <w:pPr>
              <w:pStyle w:val="0"/>
            </w:pPr>
            <w:r>
              <w:rPr>
                <w:sz w:val="20"/>
              </w:rPr>
              <w:t xml:space="preserve">Финансовое обеспечение затрат на создание системы поддержки фермеров и развитие сельской кооперации или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гранта</w:t>
            </w:r>
          </w:p>
        </w:tc>
        <w:tc>
          <w:tcPr>
            <w:tcW w:w="1757" w:type="dxa"/>
            <w:tcBorders>
              <w:bottom w:val="nil"/>
            </w:tcBorders>
          </w:tcPr>
          <w:p>
            <w:pPr>
              <w:pStyle w:val="0"/>
            </w:pPr>
            <w:r>
              <w:rPr>
                <w:sz w:val="20"/>
              </w:rPr>
              <w:t xml:space="preserve">Департамент промышленности автономного</w:t>
            </w:r>
          </w:p>
          <w:p>
            <w:pPr>
              <w:pStyle w:val="0"/>
            </w:pPr>
            <w:r>
              <w:rPr>
                <w:sz w:val="20"/>
              </w:rPr>
              <w:t xml:space="preserve">округа</w:t>
            </w:r>
          </w:p>
        </w:tc>
        <w:tc>
          <w:tcPr>
            <w:tcW w:w="2778" w:type="dxa"/>
            <w:tcBorders>
              <w:bottom w:val="nil"/>
            </w:tcBorders>
          </w:tcPr>
          <w:p>
            <w:pPr>
              <w:pStyle w:val="0"/>
            </w:pPr>
            <w:r>
              <w:rPr>
                <w:sz w:val="20"/>
              </w:rPr>
            </w:r>
          </w:p>
        </w:tc>
        <w:tc>
          <w:tcPr>
            <w:tcW w:w="1701" w:type="dxa"/>
            <w:tcBorders>
              <w:bottom w:val="nil"/>
            </w:tcBorders>
          </w:tcPr>
          <w:p>
            <w:pPr>
              <w:pStyle w:val="0"/>
            </w:pPr>
            <w:r>
              <w:rPr>
                <w:sz w:val="20"/>
              </w:rPr>
            </w:r>
          </w:p>
        </w:tc>
        <w:tc>
          <w:tcPr>
            <w:tcW w:w="2551" w:type="dxa"/>
            <w:tcBorders>
              <w:bottom w:val="nil"/>
            </w:tcBorders>
          </w:tcPr>
          <w:p>
            <w:pPr>
              <w:pStyle w:val="0"/>
            </w:pPr>
            <w:r>
              <w:rPr>
                <w:sz w:val="20"/>
              </w:rPr>
              <w:t xml:space="preserve">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а также гражданин,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как индивидуальный предприниматель</w:t>
            </w:r>
          </w:p>
        </w:tc>
        <w:tc>
          <w:tcPr>
            <w:tcW w:w="3912" w:type="dxa"/>
            <w:tcBorders>
              <w:bottom w:val="nil"/>
            </w:tcBorders>
          </w:tcPr>
          <w:p>
            <w:pPr>
              <w:pStyle w:val="0"/>
            </w:pPr>
            <w:r>
              <w:rPr>
                <w:sz w:val="20"/>
              </w:rPr>
              <w:t xml:space="preserve">Зарегистрирован на сельской территории или на территории сельской агломерации (гражданин на территории автономного округа), на территориях городов и поселков городского типа с численностью населения не более 100 тыс. человек;</w:t>
            </w:r>
          </w:p>
          <w:p>
            <w:pPr>
              <w:pStyle w:val="0"/>
            </w:pPr>
            <w:r>
              <w:rPr>
                <w:sz w:val="20"/>
              </w:rPr>
              <w:t xml:space="preserve">не получает средства государственной поддержки на основании иных нормативных правовых актов на цель (цели), указанную в </w:t>
            </w:r>
            <w:hyperlink w:history="0" w:anchor="P1096" w:tooltip="25">
              <w:r>
                <w:rPr>
                  <w:sz w:val="20"/>
                  <w:color w:val="0000ff"/>
                </w:rPr>
                <w:t xml:space="preserve">строке 25 таблицы 1</w:t>
              </w:r>
            </w:hyperlink>
            <w:r>
              <w:rPr>
                <w:sz w:val="20"/>
              </w:rPr>
              <w:t xml:space="preserve"> Порядка, в части расходов, указанных в плане расходов, представляемом для участия в отборе;</w:t>
            </w:r>
          </w:p>
          <w:p>
            <w:pPr>
              <w:pStyle w:val="0"/>
            </w:pPr>
            <w:r>
              <w:rPr>
                <w:sz w:val="20"/>
              </w:rPr>
              <w:t xml:space="preserve">обязуется осуществлять деятельность в течение не менее 5 лет с даты подписания Соглашения о предоставлении на сельской территории или на территории сельской агломерации. Понятия, термины, используемые при предоставлении гранта утверждены </w:t>
            </w:r>
            <w:hyperlink w:history="0" r:id="rId213"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приложением 6</w:t>
              </w:r>
            </w:hyperlink>
            <w:r>
              <w:rPr>
                <w:sz w:val="20"/>
              </w:rPr>
              <w:t xml:space="preserve"> к постановлению Правительства Российской Федерации от 14 июля 2012 года N 717</w:t>
            </w:r>
          </w:p>
        </w:tc>
        <w:tc>
          <w:tcPr>
            <w:tcW w:w="1415" w:type="dxa"/>
            <w:tcBorders>
              <w:bottom w:val="nil"/>
            </w:tcBorders>
          </w:tcPr>
          <w:p>
            <w:pPr>
              <w:pStyle w:val="0"/>
            </w:pPr>
            <w:r>
              <w:rPr>
                <w:sz w:val="20"/>
              </w:rPr>
              <w:t xml:space="preserve">Конкурс</w:t>
            </w:r>
          </w:p>
        </w:tc>
      </w:tr>
      <w:tr>
        <w:tblPrEx>
          <w:tblBorders>
            <w:insideH w:val="nil"/>
          </w:tblBorders>
        </w:tblPrEx>
        <w:tc>
          <w:tcPr>
            <w:gridSpan w:val="9"/>
            <w:tcW w:w="19956" w:type="dxa"/>
            <w:tcBorders>
              <w:top w:val="nil"/>
            </w:tcBorders>
          </w:tcPr>
          <w:p>
            <w:pPr>
              <w:pStyle w:val="0"/>
              <w:jc w:val="both"/>
            </w:pPr>
            <w:r>
              <w:rPr>
                <w:sz w:val="20"/>
              </w:rPr>
              <w:t xml:space="preserve">(в ред. </w:t>
            </w:r>
            <w:hyperlink w:history="0" r:id="rId21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bl>
    <w:p>
      <w:pPr>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pPr>
    </w:p>
    <w:p>
      <w:pPr>
        <w:pStyle w:val="0"/>
        <w:jc w:val="right"/>
      </w:pPr>
      <w:r>
        <w:rPr>
          <w:sz w:val="20"/>
        </w:rPr>
      </w:r>
    </w:p>
    <w:bookmarkStart w:id="1110" w:name="P1110"/>
    <w:bookmarkEnd w:id="1110"/>
    <w:p>
      <w:pPr>
        <w:pStyle w:val="0"/>
        <w:outlineLvl w:val="1"/>
        <w:jc w:val="right"/>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587"/>
        <w:gridCol w:w="1757"/>
        <w:gridCol w:w="3231"/>
        <w:gridCol w:w="4422"/>
        <w:gridCol w:w="1928"/>
        <w:gridCol w:w="2211"/>
        <w:gridCol w:w="3855"/>
        <w:gridCol w:w="3628"/>
        <w:gridCol w:w="2059"/>
      </w:tblGrid>
      <w:tr>
        <w:tc>
          <w:tcPr>
            <w:tcW w:w="664" w:type="dxa"/>
          </w:tcPr>
          <w:p>
            <w:pPr>
              <w:pStyle w:val="0"/>
              <w:jc w:val="center"/>
            </w:pPr>
            <w:r>
              <w:rPr>
                <w:sz w:val="20"/>
              </w:rPr>
              <w:t xml:space="preserve">N п/п</w:t>
            </w:r>
          </w:p>
        </w:tc>
        <w:tc>
          <w:tcPr>
            <w:tcW w:w="1587" w:type="dxa"/>
          </w:tcPr>
          <w:p>
            <w:pPr>
              <w:pStyle w:val="0"/>
              <w:jc w:val="center"/>
            </w:pPr>
            <w:r>
              <w:rPr>
                <w:sz w:val="20"/>
              </w:rPr>
              <w:t xml:space="preserve">Наименование гранта</w:t>
            </w:r>
          </w:p>
        </w:tc>
        <w:tc>
          <w:tcPr>
            <w:tcW w:w="1757" w:type="dxa"/>
          </w:tcPr>
          <w:p>
            <w:pPr>
              <w:pStyle w:val="0"/>
              <w:jc w:val="center"/>
            </w:pPr>
            <w:r>
              <w:rPr>
                <w:sz w:val="20"/>
              </w:rPr>
              <w:t xml:space="preserve">Количество подаваемых Заявок</w:t>
            </w:r>
          </w:p>
        </w:tc>
        <w:tc>
          <w:tcPr>
            <w:tcW w:w="3231" w:type="dxa"/>
          </w:tcPr>
          <w:p>
            <w:pPr>
              <w:pStyle w:val="0"/>
              <w:jc w:val="center"/>
            </w:pPr>
            <w:r>
              <w:rPr>
                <w:sz w:val="20"/>
              </w:rPr>
              <w:t xml:space="preserve">Иные документы, предоставляемые для участия в отборе</w:t>
            </w:r>
          </w:p>
        </w:tc>
        <w:tc>
          <w:tcPr>
            <w:tcW w:w="4422" w:type="dxa"/>
          </w:tcPr>
          <w:p>
            <w:pPr>
              <w:pStyle w:val="0"/>
              <w:jc w:val="center"/>
            </w:pPr>
            <w:r>
              <w:rPr>
                <w:sz w:val="20"/>
              </w:rPr>
              <w:t xml:space="preserve">Критерии оценки Заявок</w:t>
            </w:r>
          </w:p>
        </w:tc>
        <w:tc>
          <w:tcPr>
            <w:tcW w:w="1928" w:type="dxa"/>
          </w:tcPr>
          <w:p>
            <w:pPr>
              <w:pStyle w:val="0"/>
              <w:jc w:val="center"/>
            </w:pPr>
            <w:r>
              <w:rPr>
                <w:sz w:val="20"/>
              </w:rPr>
              <w:t xml:space="preserve">Иные основания для отклонения Заявок</w:t>
            </w:r>
          </w:p>
        </w:tc>
        <w:tc>
          <w:tcPr>
            <w:tcW w:w="2211" w:type="dxa"/>
          </w:tcPr>
          <w:p>
            <w:pPr>
              <w:pStyle w:val="0"/>
              <w:jc w:val="center"/>
            </w:pPr>
            <w:r>
              <w:rPr>
                <w:sz w:val="20"/>
              </w:rPr>
              <w:t xml:space="preserve">Размер гранта или его расчет</w:t>
            </w:r>
          </w:p>
        </w:tc>
        <w:tc>
          <w:tcPr>
            <w:tcW w:w="3855" w:type="dxa"/>
          </w:tcPr>
          <w:p>
            <w:pPr>
              <w:pStyle w:val="0"/>
              <w:jc w:val="center"/>
            </w:pPr>
            <w:r>
              <w:rPr>
                <w:sz w:val="20"/>
              </w:rPr>
              <w:t xml:space="preserve">Перечень затрат на финансовое обеспечение которых предоставляется грант</w:t>
            </w:r>
          </w:p>
        </w:tc>
        <w:tc>
          <w:tcPr>
            <w:tcW w:w="3628" w:type="dxa"/>
          </w:tcPr>
          <w:p>
            <w:pPr>
              <w:pStyle w:val="0"/>
              <w:jc w:val="center"/>
            </w:pPr>
            <w:r>
              <w:rPr>
                <w:sz w:val="20"/>
              </w:rPr>
              <w:t xml:space="preserve">Специальные условия по предоставлению гранта</w:t>
            </w:r>
          </w:p>
        </w:tc>
        <w:tc>
          <w:tcPr>
            <w:tcW w:w="2059" w:type="dxa"/>
          </w:tcPr>
          <w:p>
            <w:pPr>
              <w:pStyle w:val="0"/>
              <w:jc w:val="center"/>
            </w:pPr>
            <w:r>
              <w:rPr>
                <w:sz w:val="20"/>
              </w:rPr>
              <w:t xml:space="preserve">Результаты предоставления гранта</w:t>
            </w:r>
          </w:p>
        </w:tc>
      </w:tr>
      <w:tr>
        <w:tc>
          <w:tcPr>
            <w:tcW w:w="664" w:type="dxa"/>
          </w:tcPr>
          <w:p>
            <w:pPr>
              <w:pStyle w:val="0"/>
              <w:jc w:val="center"/>
            </w:pPr>
            <w:r>
              <w:rPr>
                <w:sz w:val="20"/>
              </w:rPr>
              <w:t xml:space="preserve">1</w:t>
            </w:r>
          </w:p>
        </w:tc>
        <w:tc>
          <w:tcPr>
            <w:tcW w:w="1587" w:type="dxa"/>
          </w:tcPr>
          <w:p>
            <w:pPr>
              <w:pStyle w:val="0"/>
              <w:jc w:val="center"/>
            </w:pPr>
            <w:r>
              <w:rPr>
                <w:sz w:val="20"/>
              </w:rPr>
              <w:t xml:space="preserve">2</w:t>
            </w:r>
          </w:p>
        </w:tc>
        <w:tc>
          <w:tcPr>
            <w:tcW w:w="1757" w:type="dxa"/>
          </w:tcPr>
          <w:p>
            <w:pPr>
              <w:pStyle w:val="0"/>
              <w:jc w:val="center"/>
            </w:pPr>
            <w:r>
              <w:rPr>
                <w:sz w:val="20"/>
              </w:rPr>
              <w:t xml:space="preserve">3</w:t>
            </w:r>
          </w:p>
        </w:tc>
        <w:tc>
          <w:tcPr>
            <w:tcW w:w="3231" w:type="dxa"/>
          </w:tcPr>
          <w:p>
            <w:pPr>
              <w:pStyle w:val="0"/>
              <w:jc w:val="center"/>
            </w:pPr>
            <w:r>
              <w:rPr>
                <w:sz w:val="20"/>
              </w:rPr>
              <w:t xml:space="preserve">4</w:t>
            </w:r>
          </w:p>
        </w:tc>
        <w:tc>
          <w:tcPr>
            <w:tcW w:w="4422" w:type="dxa"/>
          </w:tcPr>
          <w:p>
            <w:pPr>
              <w:pStyle w:val="0"/>
              <w:jc w:val="center"/>
            </w:pPr>
            <w:r>
              <w:rPr>
                <w:sz w:val="20"/>
              </w:rPr>
              <w:t xml:space="preserve">5</w:t>
            </w:r>
          </w:p>
        </w:tc>
        <w:tc>
          <w:tcPr>
            <w:tcW w:w="1928" w:type="dxa"/>
          </w:tcPr>
          <w:p>
            <w:pPr>
              <w:pStyle w:val="0"/>
              <w:jc w:val="center"/>
            </w:pPr>
            <w:r>
              <w:rPr>
                <w:sz w:val="20"/>
              </w:rPr>
              <w:t xml:space="preserve">6</w:t>
            </w:r>
          </w:p>
        </w:tc>
        <w:tc>
          <w:tcPr>
            <w:tcW w:w="2211" w:type="dxa"/>
          </w:tcPr>
          <w:p>
            <w:pPr>
              <w:pStyle w:val="0"/>
              <w:jc w:val="center"/>
            </w:pPr>
            <w:r>
              <w:rPr>
                <w:sz w:val="20"/>
              </w:rPr>
              <w:t xml:space="preserve">7</w:t>
            </w:r>
          </w:p>
        </w:tc>
        <w:tc>
          <w:tcPr>
            <w:tcW w:w="3855" w:type="dxa"/>
          </w:tcPr>
          <w:p>
            <w:pPr>
              <w:pStyle w:val="0"/>
              <w:jc w:val="center"/>
            </w:pPr>
            <w:r>
              <w:rPr>
                <w:sz w:val="20"/>
              </w:rPr>
              <w:t xml:space="preserve">8</w:t>
            </w:r>
          </w:p>
        </w:tc>
        <w:tc>
          <w:tcPr>
            <w:tcW w:w="3628" w:type="dxa"/>
          </w:tcPr>
          <w:p>
            <w:pPr>
              <w:pStyle w:val="0"/>
              <w:jc w:val="center"/>
            </w:pPr>
            <w:r>
              <w:rPr>
                <w:sz w:val="20"/>
              </w:rPr>
              <w:t xml:space="preserve">9</w:t>
            </w:r>
          </w:p>
        </w:tc>
        <w:tc>
          <w:tcPr>
            <w:tcW w:w="2059" w:type="dxa"/>
          </w:tcPr>
          <w:p>
            <w:pPr>
              <w:pStyle w:val="0"/>
              <w:jc w:val="center"/>
            </w:pPr>
            <w:r>
              <w:rPr>
                <w:sz w:val="20"/>
              </w:rPr>
              <w:t xml:space="preserve">10</w:t>
            </w:r>
          </w:p>
        </w:tc>
      </w:tr>
      <w:tr>
        <w:tblPrEx>
          <w:tblBorders>
            <w:insideH w:val="nil"/>
          </w:tblBorders>
        </w:tblPrEx>
        <w:tc>
          <w:tcPr>
            <w:tcW w:w="664" w:type="dxa"/>
            <w:tcBorders>
              <w:bottom w:val="nil"/>
            </w:tcBorders>
          </w:tcPr>
          <w:p>
            <w:pPr>
              <w:pStyle w:val="0"/>
            </w:pPr>
            <w:r>
              <w:rPr>
                <w:sz w:val="20"/>
              </w:rPr>
              <w:t xml:space="preserve">1</w:t>
            </w:r>
          </w:p>
        </w:tc>
        <w:tc>
          <w:tcPr>
            <w:tcW w:w="1587" w:type="dxa"/>
            <w:tcBorders>
              <w:bottom w:val="nil"/>
            </w:tcBorders>
          </w:tcPr>
          <w:p>
            <w:pPr>
              <w:pStyle w:val="0"/>
            </w:pPr>
            <w:r>
              <w:rPr>
                <w:sz w:val="20"/>
              </w:rPr>
              <w:t xml:space="preserve">Грант, указанный в </w:t>
            </w:r>
            <w:hyperlink w:history="0" w:anchor="P694" w:tooltip="1">
              <w:r>
                <w:rPr>
                  <w:sz w:val="20"/>
                  <w:color w:val="0000ff"/>
                </w:rPr>
                <w:t xml:space="preserve">строке 1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 одной из номинаций, указанных в </w:t>
            </w:r>
            <w:hyperlink w:history="0" w:anchor="P694" w:tooltip="1">
              <w:r>
                <w:rPr>
                  <w:sz w:val="20"/>
                  <w:color w:val="0000ff"/>
                </w:rPr>
                <w:t xml:space="preserve">строке 1 таблицы 1</w:t>
              </w:r>
            </w:hyperlink>
            <w:r>
              <w:rPr>
                <w:sz w:val="20"/>
              </w:rPr>
              <w:t xml:space="preserve"> Порядка</w:t>
            </w:r>
          </w:p>
        </w:tc>
        <w:tc>
          <w:tcPr>
            <w:tcW w:w="3231" w:type="dxa"/>
            <w:tcBorders>
              <w:bottom w:val="nil"/>
            </w:tcBorders>
          </w:tcPr>
          <w:p>
            <w:pPr>
              <w:pStyle w:val="0"/>
            </w:pPr>
            <w:r>
              <w:rPr>
                <w:sz w:val="20"/>
              </w:rPr>
              <w:t xml:space="preserve">1. Проект, содержащий запись программы коллектива, продолжительностью не более 10 минут, для театральных коллективов - спектакль или отрывок из него продолжительностью не более 20 минут;</w:t>
            </w:r>
          </w:p>
          <w:p>
            <w:pPr>
              <w:pStyle w:val="0"/>
            </w:pPr>
            <w:r>
              <w:rPr>
                <w:sz w:val="20"/>
              </w:rPr>
              <w:t xml:space="preserve">2. согласие органа местного самоуправления, осуществляющего функции и полномочия учредителя в отношении муниципальных бюджетных или автономных учреждений, на участие таких учреждений в отборе, проводимом Уполномоченным органом, не осуществляющими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Borders>
              <w:bottom w:val="nil"/>
            </w:tcBorders>
          </w:tcPr>
          <w:p>
            <w:pPr>
              <w:pStyle w:val="0"/>
            </w:pPr>
            <w:r>
              <w:rPr>
                <w:sz w:val="20"/>
              </w:rPr>
              <w:t xml:space="preserve">Каждый член Комиссии оценивает Заявку по критериям, указанным в </w:t>
            </w:r>
            <w:hyperlink w:history="0" w:anchor="P694" w:tooltip="1">
              <w:r>
                <w:rPr>
                  <w:sz w:val="20"/>
                  <w:color w:val="0000ff"/>
                </w:rPr>
                <w:t xml:space="preserve">строке 1 таблицы 1</w:t>
              </w:r>
            </w:hyperlink>
            <w:r>
              <w:rPr>
                <w:sz w:val="20"/>
              </w:rPr>
              <w:t xml:space="preserve"> Порядка. Критерии имеют равное весовое значение и оцениваются по 5-балльной системе от 0 до 5 баллов (целым числом).</w:t>
            </w:r>
          </w:p>
          <w:p>
            <w:pPr>
              <w:pStyle w:val="0"/>
            </w:pPr>
            <w:r>
              <w:rPr>
                <w:sz w:val="20"/>
              </w:rPr>
              <w:t xml:space="preserve">Каждый балл сопровождается обосновывающим его комментарием.</w:t>
            </w:r>
          </w:p>
          <w:p>
            <w:pPr>
              <w:pStyle w:val="0"/>
            </w:pPr>
            <w:r>
              <w:rPr>
                <w:sz w:val="20"/>
              </w:rPr>
              <w:t xml:space="preserve">Общая оценка рассчитывается как сумма баллов, присвоенных проекту по каждому критерию:</w:t>
            </w:r>
          </w:p>
          <w:p>
            <w:pPr>
              <w:pStyle w:val="0"/>
            </w:pPr>
            <w:r>
              <w:rPr>
                <w:sz w:val="20"/>
              </w:rPr>
              <w:t xml:space="preserve">5 баллов - оценка "отлично", Заявка полностью соответствует критериям, замечания отсутствуют; значение критерия полностью удовлетворяет, замечания отсутствуют;</w:t>
            </w:r>
          </w:p>
          <w:p>
            <w:pPr>
              <w:pStyle w:val="0"/>
            </w:pPr>
            <w:r>
              <w:rPr>
                <w:sz w:val="20"/>
              </w:rPr>
              <w:t xml:space="preserve">4 балла - оценка "хорошо", Заявка имеет несущественные замечания (из комментариев к некоторым расходам невозможно точно определить их состав);</w:t>
            </w:r>
          </w:p>
          <w:p>
            <w:pPr>
              <w:pStyle w:val="0"/>
            </w:pPr>
            <w:r>
              <w:rPr>
                <w:sz w:val="20"/>
              </w:rPr>
              <w:t xml:space="preserve">3 балла - оценка "удовлетворительно", Заявка содержит небольшое количество недостатков по критериям, что не позволяет поставить более высокую оценку; значение критерия содержит ряд недостатков;</w:t>
            </w:r>
          </w:p>
          <w:p>
            <w:pPr>
              <w:pStyle w:val="0"/>
            </w:pPr>
            <w:r>
              <w:rPr>
                <w:sz w:val="20"/>
              </w:rPr>
              <w:t xml:space="preserve">2 балла - оценка "неудовлетворительно", Заявка содержит ошибки, подготовлена некачественно, информация по критерию противоречива; значение критерия содержит ошибки, подготовлена информация некачественно;</w:t>
            </w:r>
          </w:p>
          <w:p>
            <w:pPr>
              <w:pStyle w:val="0"/>
            </w:pPr>
            <w:r>
              <w:rPr>
                <w:sz w:val="20"/>
              </w:rPr>
              <w:t xml:space="preserve">1 балл - оценка "неудовлетворительно", Заявка содержит серьезные недостатки по критериям, которые свидетельствуют о высоких рисках; значение критерия не соответствует установленному критерию;</w:t>
            </w:r>
          </w:p>
          <w:p>
            <w:pPr>
              <w:pStyle w:val="0"/>
            </w:pPr>
            <w:r>
              <w:rPr>
                <w:sz w:val="20"/>
              </w:rPr>
              <w:t xml:space="preserve">0 баллов - Заявка полностью не соответствует значению, полностью отсутствует значение критерия.</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В каждой номинации определяется по одному получателю гранта. При равенстве набранных баллов грант присуждается получателю гранта, Заявка которого подана раньше по дате и времени</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Размер гранта в номинации на одного получателя гранта составляет 375,0 тыс. рублей</w:t>
            </w:r>
          </w:p>
        </w:tc>
        <w:tc>
          <w:tcPr>
            <w:tcW w:w="3855" w:type="dxa"/>
            <w:tcBorders>
              <w:bottom w:val="nil"/>
            </w:tcBorders>
          </w:tcPr>
          <w:p>
            <w:pPr>
              <w:pStyle w:val="0"/>
            </w:pPr>
            <w:r>
              <w:rPr>
                <w:sz w:val="20"/>
              </w:rPr>
              <w:t xml:space="preserve">Участие творческих коллективов во Всероссийском фестивале-конкурсе любительских творческих коллективов (объем средств, расходуемых по данному направлению до 100% Гранта);</w:t>
            </w:r>
          </w:p>
          <w:p>
            <w:pPr>
              <w:pStyle w:val="0"/>
            </w:pPr>
            <w:r>
              <w:rPr>
                <w:sz w:val="20"/>
              </w:rPr>
              <w:t xml:space="preserve">приобретение (пошив) для творческого коллектива сценических костюмов и обуви (объем средств, расходуемых по данному направлению, не более 50% Гранта);</w:t>
            </w:r>
          </w:p>
          <w:p>
            <w:pPr>
              <w:pStyle w:val="0"/>
            </w:pPr>
            <w:r>
              <w:rPr>
                <w:sz w:val="20"/>
              </w:rPr>
              <w:t xml:space="preserve">приобретение для творческого коллектива звукоусиливающего и светового оборудования, музыкальных инструментов (объем средств, расходуемых по данному направлению, не более 30% Гранта);</w:t>
            </w:r>
          </w:p>
          <w:p>
            <w:pPr>
              <w:pStyle w:val="0"/>
            </w:pPr>
            <w:r>
              <w:rPr>
                <w:sz w:val="20"/>
              </w:rPr>
              <w:t xml:space="preserve">оплата транспортных услуг, в том числе аренда автотранспорта, при организации выездных концертных мероприятий творческих коллективов по территории Российской Федерации (объем средств, расходуемых по данному направлению, не более 20% Гранта)</w:t>
            </w:r>
          </w:p>
        </w:tc>
        <w:tc>
          <w:tcPr>
            <w:tcW w:w="3628" w:type="dxa"/>
            <w:tcBorders>
              <w:bottom w:val="nil"/>
            </w:tcBorders>
          </w:tcPr>
          <w:p>
            <w:pPr>
              <w:pStyle w:val="0"/>
            </w:pPr>
            <w:r>
              <w:rPr>
                <w:sz w:val="20"/>
              </w:rPr>
              <w:t xml:space="preserve">Дополнительные требования:</w:t>
            </w:r>
          </w:p>
          <w:p>
            <w:pPr>
              <w:pStyle w:val="0"/>
            </w:pPr>
            <w:r>
              <w:rPr>
                <w:sz w:val="20"/>
              </w:rPr>
              <w:t xml:space="preserve">1. Получатель гранта должен иметь звание "народный", "образцовый" или "заслуженный коллектив народного творчества", присвоенные приказом Уполномоченного органа либо приказом или распоряжением Министерства культуры Российской Федерации;</w:t>
            </w:r>
          </w:p>
          <w:p>
            <w:pPr>
              <w:pStyle w:val="0"/>
            </w:pPr>
            <w:r>
              <w:rPr>
                <w:sz w:val="20"/>
              </w:rPr>
              <w:t xml:space="preserve">2. Количественный состав участников фольклорного, народно-песенного и инструментального коллектива, вокально-хорового ансамбля не должен превышать 16 человек, количественный состав ансамбля народного танца, театрального, циркового и хореографического коллективов, академических хора и духового оркестра не должен превышать 25 человек;</w:t>
            </w:r>
          </w:p>
          <w:p>
            <w:pPr>
              <w:pStyle w:val="0"/>
            </w:pPr>
            <w:r>
              <w:rPr>
                <w:sz w:val="20"/>
              </w:rPr>
              <w:t xml:space="preserve">3. возраст участников коллективов - от 14 лет</w:t>
            </w:r>
          </w:p>
        </w:tc>
        <w:tc>
          <w:tcPr>
            <w:tcW w:w="2059" w:type="dxa"/>
            <w:tcBorders>
              <w:bottom w:val="nil"/>
            </w:tcBorders>
          </w:tcPr>
          <w:p>
            <w:pPr>
              <w:pStyle w:val="0"/>
            </w:pPr>
            <w:r>
              <w:rPr>
                <w:sz w:val="20"/>
              </w:rPr>
              <w:t xml:space="preserve">1. Участие творческих коллективов во Всероссийском фестивале-конкурсе любительских творческих коллективов</w:t>
            </w:r>
          </w:p>
          <w:p>
            <w:pPr>
              <w:pStyle w:val="0"/>
            </w:pPr>
            <w:r>
              <w:rPr>
                <w:sz w:val="20"/>
              </w:rPr>
              <w:t xml:space="preserve">2. Улучшение материально-технической базы любительских творческих коллективов</w:t>
            </w:r>
          </w:p>
          <w:p>
            <w:pPr>
              <w:pStyle w:val="0"/>
            </w:pPr>
            <w:r>
              <w:rPr>
                <w:sz w:val="20"/>
              </w:rPr>
              <w:t xml:space="preserve">3. Организации выездных концертных мероприятий по территории Российской Федерации</w:t>
            </w:r>
          </w:p>
        </w:tc>
      </w:tr>
      <w:tr>
        <w:tblPrEx>
          <w:tblBorders>
            <w:insideH w:val="nil"/>
          </w:tblBorders>
        </w:tblPrEx>
        <w:tc>
          <w:tcPr>
            <w:gridSpan w:val="10"/>
            <w:tcW w:w="25342" w:type="dxa"/>
            <w:tcBorders>
              <w:top w:val="nil"/>
            </w:tcBorders>
          </w:tcPr>
          <w:p>
            <w:pPr>
              <w:pStyle w:val="0"/>
              <w:jc w:val="both"/>
            </w:pPr>
            <w:r>
              <w:rPr>
                <w:sz w:val="20"/>
              </w:rPr>
              <w:t xml:space="preserve">(в ред. </w:t>
            </w:r>
            <w:hyperlink w:history="0" r:id="rId21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4" w:type="dxa"/>
          </w:tcPr>
          <w:p>
            <w:pPr>
              <w:pStyle w:val="0"/>
            </w:pPr>
            <w:r>
              <w:rPr>
                <w:sz w:val="20"/>
              </w:rPr>
              <w:t xml:space="preserve">2</w:t>
            </w:r>
          </w:p>
        </w:tc>
        <w:tc>
          <w:tcPr>
            <w:tcW w:w="1587" w:type="dxa"/>
          </w:tcPr>
          <w:p>
            <w:pPr>
              <w:pStyle w:val="0"/>
            </w:pPr>
            <w:r>
              <w:rPr>
                <w:sz w:val="20"/>
              </w:rPr>
              <w:t xml:space="preserve">Грант, указанный в </w:t>
            </w:r>
            <w:hyperlink w:history="0" w:anchor="P718" w:tooltip="2">
              <w:r>
                <w:rPr>
                  <w:sz w:val="20"/>
                  <w:color w:val="0000ff"/>
                </w:rPr>
                <w:t xml:space="preserve">строке 2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p>
            <w:pPr>
              <w:pStyle w:val="0"/>
            </w:pPr>
            <w:r>
              <w:rPr>
                <w:sz w:val="20"/>
              </w:rPr>
              <w:t xml:space="preserve">2. копии дипломов, благодарностей, почетных грамот региональных или федеральных органов управления культурой (органов исполнительной власти социальной сферы) и других учреждений</w:t>
            </w:r>
          </w:p>
        </w:tc>
        <w:tc>
          <w:tcPr>
            <w:tcW w:w="4422" w:type="dxa"/>
          </w:tcPr>
          <w:p>
            <w:pPr>
              <w:pStyle w:val="0"/>
            </w:pPr>
            <w:r>
              <w:rPr>
                <w:sz w:val="20"/>
              </w:rPr>
              <w:t xml:space="preserve">Каждый член Комиссии оценивает Заявку по критериям, указанным в </w:t>
            </w:r>
            <w:hyperlink w:history="0" w:anchor="P718" w:tooltip="2">
              <w:r>
                <w:rPr>
                  <w:sz w:val="20"/>
                  <w:color w:val="0000ff"/>
                </w:rPr>
                <w:t xml:space="preserve">строке 2 таблицы 1</w:t>
              </w:r>
            </w:hyperlink>
            <w:r>
              <w:rPr>
                <w:sz w:val="20"/>
              </w:rPr>
              <w:t xml:space="preserve"> Порядка. Критерии имеют равное весовое значение и оцениваются по 5-балльной системе от 0 до 5 баллов (целым числом).</w:t>
            </w:r>
          </w:p>
          <w:p>
            <w:pPr>
              <w:pStyle w:val="0"/>
            </w:pPr>
            <w:r>
              <w:rPr>
                <w:sz w:val="20"/>
              </w:rPr>
              <w:t xml:space="preserve">Каждый балл сопровождается обосновывающим его комментарием.</w:t>
            </w:r>
          </w:p>
          <w:p>
            <w:pPr>
              <w:pStyle w:val="0"/>
            </w:pPr>
            <w:r>
              <w:rPr>
                <w:sz w:val="20"/>
              </w:rPr>
              <w:t xml:space="preserve">Общая оценка рассчитывается как сумма баллов, присвоенных проекту по каждому критерию:</w:t>
            </w:r>
          </w:p>
          <w:p>
            <w:pPr>
              <w:pStyle w:val="0"/>
            </w:pPr>
            <w:r>
              <w:rPr>
                <w:sz w:val="20"/>
              </w:rPr>
              <w:t xml:space="preserve">5 баллов - оценка "отлично", Заявка полностью соответствует критериям, замечания отсутствуют; значение критерия полностью удовлетворяет, замечания отсутствуют;</w:t>
            </w:r>
          </w:p>
          <w:p>
            <w:pPr>
              <w:pStyle w:val="0"/>
            </w:pPr>
            <w:r>
              <w:rPr>
                <w:sz w:val="20"/>
              </w:rPr>
              <w:t xml:space="preserve">4 балла - оценка "хорошо", Заявка не в полном объеме соответствует критериям, есть несущественные изъяны (планируемые расходы реалистичны, следуют из задач, вместе с тем из комментариев к некоторым расходам невозможно точно определить их состав); значение критерия имеет несущественные замечания;</w:t>
            </w:r>
          </w:p>
          <w:p>
            <w:pPr>
              <w:pStyle w:val="0"/>
            </w:pPr>
            <w:r>
              <w:rPr>
                <w:sz w:val="20"/>
              </w:rPr>
              <w:t xml:space="preserve">3 балла - оценка "удовлетворительно", Заявка содержит небольшое количество недостатков по критериям, что не позволяет поставить более высокую оценку; значение критерия содержат ряд недостатков;</w:t>
            </w:r>
          </w:p>
          <w:p>
            <w:pPr>
              <w:pStyle w:val="0"/>
            </w:pPr>
            <w:r>
              <w:rPr>
                <w:sz w:val="20"/>
              </w:rPr>
              <w:t xml:space="preserve">2 балла - оценка "неудовлетворительно", Заявка содержит ошибки, подготовлена некачественно, информация по критерию противоречива; значение критерия содержит ошибки, подготовлена информация некачественно;</w:t>
            </w:r>
          </w:p>
          <w:p>
            <w:pPr>
              <w:pStyle w:val="0"/>
            </w:pPr>
            <w:r>
              <w:rPr>
                <w:sz w:val="20"/>
              </w:rPr>
              <w:t xml:space="preserve">1 балл - оценка "неудовлетворительно", Заявка содержит серьезные недостатки по критериям, которые свидетельствуют о высоких рисках; значение критерия не соответствует установленному критерию;</w:t>
            </w:r>
          </w:p>
          <w:p>
            <w:pPr>
              <w:pStyle w:val="0"/>
            </w:pPr>
            <w:r>
              <w:rPr>
                <w:sz w:val="20"/>
              </w:rPr>
              <w:t xml:space="preserve">0 баллов - Заявка полностью не соответствует значению, полностью отсутствует значение критерия.</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При равенстве набранных баллов грант присуждается получателю гранта, Заявка которого подана раньше по дате и времени</w:t>
            </w:r>
          </w:p>
        </w:tc>
        <w:tc>
          <w:tcPr>
            <w:tcW w:w="1928" w:type="dxa"/>
          </w:tcPr>
          <w:p>
            <w:pPr>
              <w:pStyle w:val="0"/>
            </w:pPr>
            <w:r>
              <w:rPr>
                <w:sz w:val="20"/>
              </w:rPr>
            </w:r>
          </w:p>
        </w:tc>
        <w:tc>
          <w:tcPr>
            <w:tcW w:w="2211" w:type="dxa"/>
          </w:tcPr>
          <w:p>
            <w:pPr>
              <w:pStyle w:val="0"/>
            </w:pPr>
            <w:r>
              <w:rPr>
                <w:sz w:val="20"/>
              </w:rPr>
              <w:t xml:space="preserve">Размер гранта:</w:t>
            </w:r>
          </w:p>
          <w:p>
            <w:pPr>
              <w:pStyle w:val="0"/>
            </w:pPr>
            <w:r>
              <w:rPr>
                <w:sz w:val="20"/>
              </w:rPr>
              <w:t xml:space="preserve">в 1 номинации на 1 получателя гранта 256,4 тыс. рублей;</w:t>
            </w:r>
          </w:p>
          <w:p>
            <w:pPr>
              <w:pStyle w:val="0"/>
            </w:pPr>
            <w:r>
              <w:rPr>
                <w:sz w:val="20"/>
              </w:rPr>
              <w:t xml:space="preserve">во 2 номинации на 1 получателя гранта 128,22 тыс. рублей</w:t>
            </w:r>
          </w:p>
        </w:tc>
        <w:tc>
          <w:tcPr>
            <w:tcW w:w="3855" w:type="dxa"/>
          </w:tcPr>
          <w:p>
            <w:pPr>
              <w:pStyle w:val="0"/>
            </w:pPr>
            <w:r>
              <w:rPr>
                <w:sz w:val="20"/>
              </w:rPr>
              <w:t xml:space="preserve">Приобретение основных средств</w:t>
            </w:r>
          </w:p>
        </w:tc>
        <w:tc>
          <w:tcPr>
            <w:tcW w:w="3628" w:type="dxa"/>
          </w:tcPr>
          <w:p>
            <w:pPr>
              <w:pStyle w:val="0"/>
            </w:pPr>
            <w:r>
              <w:rPr>
                <w:sz w:val="20"/>
              </w:rPr>
              <w:t xml:space="preserve">Дополнительные требования:</w:t>
            </w:r>
          </w:p>
          <w:p>
            <w:pPr>
              <w:pStyle w:val="0"/>
            </w:pPr>
            <w:r>
              <w:rPr>
                <w:sz w:val="20"/>
              </w:rPr>
              <w:t xml:space="preserve">на участие в отборе по 2 номинации имеют право получатели гранта со стажем работы в муниципальных учреждениях культуры, находящихся на территории сельского поселения автономного округа, не менее 3 лет.</w:t>
            </w:r>
          </w:p>
          <w:p>
            <w:pPr>
              <w:pStyle w:val="0"/>
            </w:pPr>
            <w:r>
              <w:rPr>
                <w:sz w:val="20"/>
              </w:rPr>
              <w:t xml:space="preserve">В случае получения Гранта ранее, повторно участвовать в отборе возможно не ранее чем через 5 лет</w:t>
            </w:r>
          </w:p>
        </w:tc>
        <w:tc>
          <w:tcPr>
            <w:tcW w:w="2059" w:type="dxa"/>
          </w:tcPr>
          <w:p>
            <w:pPr>
              <w:pStyle w:val="0"/>
            </w:pPr>
            <w:r>
              <w:rPr>
                <w:sz w:val="20"/>
              </w:rPr>
              <w:t xml:space="preserve">Количество приобретенного оборудования за счет Гранта для нужд получателя гранта, которое определяется Соглашением, на дату, указанную в нем</w:t>
            </w:r>
          </w:p>
        </w:tc>
      </w:tr>
      <w:tr>
        <w:tc>
          <w:tcPr>
            <w:tcW w:w="664" w:type="dxa"/>
          </w:tcPr>
          <w:p>
            <w:pPr>
              <w:pStyle w:val="0"/>
            </w:pPr>
            <w:r>
              <w:rPr>
                <w:sz w:val="20"/>
              </w:rPr>
              <w:t xml:space="preserve">3</w:t>
            </w:r>
          </w:p>
        </w:tc>
        <w:tc>
          <w:tcPr>
            <w:tcW w:w="1587" w:type="dxa"/>
          </w:tcPr>
          <w:p>
            <w:pPr>
              <w:pStyle w:val="0"/>
            </w:pPr>
            <w:r>
              <w:rPr>
                <w:sz w:val="20"/>
              </w:rPr>
              <w:t xml:space="preserve">Грант, указанный в </w:t>
            </w:r>
            <w:hyperlink w:history="0" w:anchor="P775" w:tooltip="3">
              <w:r>
                <w:rPr>
                  <w:sz w:val="20"/>
                  <w:color w:val="0000ff"/>
                </w:rPr>
                <w:t xml:space="preserve">строке 3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 по каждой из номинаций, указанных в </w:t>
            </w:r>
            <w:hyperlink w:history="0" w:anchor="P775" w:tooltip="3">
              <w:r>
                <w:rPr>
                  <w:sz w:val="20"/>
                  <w:color w:val="0000ff"/>
                </w:rPr>
                <w:t xml:space="preserve">строке 3 таблицы 1</w:t>
              </w:r>
            </w:hyperlink>
            <w:r>
              <w:rPr>
                <w:sz w:val="20"/>
              </w:rPr>
              <w:t xml:space="preserve"> Порядка, при этом по результатам отбора может быть присужден только 1 грант.</w:t>
            </w:r>
          </w:p>
        </w:tc>
        <w:tc>
          <w:tcPr>
            <w:tcW w:w="3231" w:type="dxa"/>
          </w:tcPr>
          <w:p>
            <w:pPr>
              <w:pStyle w:val="0"/>
            </w:pPr>
            <w:r>
              <w:rPr>
                <w:sz w:val="20"/>
              </w:rPr>
              <w:t xml:space="preserve">1. Проект по форме, утвержденной Уполномоченным органом;</w:t>
            </w:r>
          </w:p>
          <w:p>
            <w:pPr>
              <w:pStyle w:val="0"/>
            </w:pPr>
            <w:r>
              <w:rPr>
                <w:sz w:val="20"/>
              </w:rPr>
              <w:t xml:space="preserve">2. смета расходов на реализацию проекта по форме, утвержденной Уполномоченным органом;</w:t>
            </w:r>
          </w:p>
          <w:p>
            <w:pPr>
              <w:pStyle w:val="0"/>
            </w:pPr>
            <w:r>
              <w:rPr>
                <w:sz w:val="20"/>
              </w:rPr>
              <w:t xml:space="preserve">3. справка о балансовой стоимости основных средств (для проверки наличия материальных ценностей для выполнения проекта);</w:t>
            </w:r>
          </w:p>
          <w:p>
            <w:pPr>
              <w:pStyle w:val="0"/>
            </w:pPr>
            <w:r>
              <w:rPr>
                <w:sz w:val="20"/>
              </w:rPr>
              <w:t xml:space="preserve">4. документы, подтверждающие наличие финансовых ресурсов для возможности софинансирования проекта (гарантийное письмо, банковская справка о наличии на расчетном счете средств, кредитный договор, иные справки, подтверждающие возможность софинансирования проекта) за счет собственных и (или) иных средств в размере не менее 5% от размера гранта</w:t>
            </w:r>
          </w:p>
        </w:tc>
        <w:tc>
          <w:tcPr>
            <w:tcW w:w="4422" w:type="dxa"/>
          </w:tcPr>
          <w:p>
            <w:pPr>
              <w:pStyle w:val="0"/>
            </w:pPr>
            <w:r>
              <w:rPr>
                <w:sz w:val="20"/>
              </w:rPr>
              <w:t xml:space="preserve">Каждый член Комиссии оценивает Заявку по критериям, указанным в </w:t>
            </w:r>
            <w:hyperlink w:history="0" w:anchor="P775" w:tooltip="3">
              <w:r>
                <w:rPr>
                  <w:sz w:val="20"/>
                  <w:color w:val="0000ff"/>
                </w:rPr>
                <w:t xml:space="preserve">строке 3 таблицы 1</w:t>
              </w:r>
            </w:hyperlink>
            <w:r>
              <w:rPr>
                <w:sz w:val="20"/>
              </w:rPr>
              <w:t xml:space="preserve"> Порядка. Критерии имеют равное весовое значение и оцениваются по 5-балльной системе от 0 до 5 баллов (целым числом).</w:t>
            </w:r>
          </w:p>
          <w:p>
            <w:pPr>
              <w:pStyle w:val="0"/>
            </w:pPr>
            <w:r>
              <w:rPr>
                <w:sz w:val="20"/>
              </w:rPr>
              <w:t xml:space="preserve">Каждый балл сопровождается обосновывающим его комментарием.</w:t>
            </w:r>
          </w:p>
          <w:p>
            <w:pPr>
              <w:pStyle w:val="0"/>
            </w:pPr>
            <w:r>
              <w:rPr>
                <w:sz w:val="20"/>
              </w:rPr>
              <w:t xml:space="preserve">Общая оценка рассчитывается как сумма баллов, присвоенных проекту по каждому критерию:</w:t>
            </w:r>
          </w:p>
          <w:p>
            <w:pPr>
              <w:pStyle w:val="0"/>
            </w:pPr>
            <w:r>
              <w:rPr>
                <w:sz w:val="20"/>
              </w:rPr>
              <w:t xml:space="preserve">5 баллов - оценка "отлично", проект полностью соответствует данному критерию, замечания отсутствуют;</w:t>
            </w:r>
          </w:p>
          <w:p>
            <w:pPr>
              <w:pStyle w:val="0"/>
            </w:pPr>
            <w:r>
              <w:rPr>
                <w:sz w:val="20"/>
              </w:rPr>
              <w:t xml:space="preserve">4 балла - оценка "хорошо", проект имеет несущественные замечания по данному критерию;</w:t>
            </w:r>
          </w:p>
          <w:p>
            <w:pPr>
              <w:pStyle w:val="0"/>
            </w:pPr>
            <w:r>
              <w:rPr>
                <w:sz w:val="20"/>
              </w:rPr>
              <w:t xml:space="preserve">3 балла - оценка "удовлетворительно"; проект содержит ряд недостатков по данному критерию;</w:t>
            </w:r>
          </w:p>
          <w:p>
            <w:pPr>
              <w:pStyle w:val="0"/>
            </w:pPr>
            <w:r>
              <w:rPr>
                <w:sz w:val="20"/>
              </w:rPr>
              <w:t xml:space="preserve">2 балла - оценка "неудовлетворительно"; проект содержит ошибки, подготовлен некачественно, не в соответствии с критерием;</w:t>
            </w:r>
          </w:p>
          <w:p>
            <w:pPr>
              <w:pStyle w:val="0"/>
            </w:pPr>
            <w:r>
              <w:rPr>
                <w:sz w:val="20"/>
              </w:rPr>
              <w:t xml:space="preserve">1 балл - оценка "неудовлетворительно"; проект соответствует заявленным целям, но не соответствует критерию, что свидетельствует о высоких рисках его реализации;</w:t>
            </w:r>
          </w:p>
          <w:p>
            <w:pPr>
              <w:pStyle w:val="0"/>
            </w:pPr>
            <w:r>
              <w:rPr>
                <w:sz w:val="20"/>
              </w:rPr>
              <w:t xml:space="preserve">0 баллов - проект полностью не соответствует данному критерию.</w:t>
            </w:r>
          </w:p>
          <w:p>
            <w:pPr>
              <w:pStyle w:val="0"/>
            </w:pPr>
            <w:r>
              <w:rPr>
                <w:sz w:val="20"/>
              </w:rPr>
              <w:t xml:space="preserve">Оценка по критерию "Опыт участника отбора по успешной реализации проектов по соответствующему направлению деятельности" рассчитывается как сумма баллов, присвоенных проекту:</w:t>
            </w:r>
          </w:p>
          <w:p>
            <w:pPr>
              <w:pStyle w:val="0"/>
            </w:pPr>
            <w:r>
              <w:rPr>
                <w:sz w:val="20"/>
              </w:rPr>
              <w:t xml:space="preserve">5 баллов - оценка "отлично", в проекте представлено описание собственного опыта организации с указанием конкретных проектов или мероприятий, опыт деятельности и ее успешность подтверждены наградами, отзывами, публикациями в средствах массовой информации и информационно-телекоммуникационной сети Интернет, замечания отсутствуют;</w:t>
            </w:r>
          </w:p>
          <w:p>
            <w:pPr>
              <w:pStyle w:val="0"/>
            </w:pPr>
            <w:r>
              <w:rPr>
                <w:sz w:val="20"/>
              </w:rPr>
              <w:t xml:space="preserve">4 балла - оценка "хорошо", в проекте представлено описание собственного опыта организации с указанием конкретных проектов или мероприятий, опыт деятельности и ее успешность подтверждены наградами, отзывами, публикациями в средствах массовой информации или в информационно-телекоммуникационной сети Интернет, проект имеет несущественные замечания;</w:t>
            </w:r>
          </w:p>
          <w:p>
            <w:pPr>
              <w:pStyle w:val="0"/>
            </w:pPr>
            <w:r>
              <w:rPr>
                <w:sz w:val="20"/>
              </w:rPr>
              <w:t xml:space="preserve">3 балла - оценка "удовлетворительно"; в проекте представлено описание собственного опыта организации с указанием конкретных проектов или мероприятий, опыт деятельности и ее успешность подтверждены отзывами, публикациями в средствах массовой информации или в информационно-телекоммуникационной сети Интернет;</w:t>
            </w:r>
          </w:p>
          <w:p>
            <w:pPr>
              <w:pStyle w:val="0"/>
            </w:pPr>
            <w:r>
              <w:rPr>
                <w:sz w:val="20"/>
              </w:rPr>
              <w:t xml:space="preserve">2 балла - оценка "неудовлетворительно"; проект описан собственный опыт организации без указания конкретных проектов и мероприятий, описан опыт деятельности без представления его подтверждения;</w:t>
            </w:r>
          </w:p>
          <w:p>
            <w:pPr>
              <w:pStyle w:val="0"/>
            </w:pPr>
            <w:r>
              <w:rPr>
                <w:sz w:val="20"/>
              </w:rPr>
              <w:t xml:space="preserve">1 балл - оценка "неудовлетворительно"; в проект описан собственный опыт организации без указания конкретных проектов и мероприятий, опыт деятельности отсутствует;</w:t>
            </w:r>
          </w:p>
          <w:p>
            <w:pPr>
              <w:pStyle w:val="0"/>
            </w:pPr>
            <w:r>
              <w:rPr>
                <w:sz w:val="20"/>
              </w:rPr>
              <w:t xml:space="preserve">0 баллов - в проекте полностью не отсутствует информация по критерию.</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В каждой номинации определяется по одному получателю гранта. При равенстве набранных баллов грант присуждается получателю гранта, Заявка которого подана раньше по дате и времени</w:t>
            </w:r>
          </w:p>
        </w:tc>
        <w:tc>
          <w:tcPr>
            <w:tcW w:w="1928" w:type="dxa"/>
          </w:tcPr>
          <w:p>
            <w:pPr>
              <w:pStyle w:val="0"/>
            </w:pPr>
            <w:r>
              <w:rPr>
                <w:sz w:val="20"/>
              </w:rPr>
            </w:r>
          </w:p>
        </w:tc>
        <w:tc>
          <w:tcPr>
            <w:tcW w:w="2211" w:type="dxa"/>
          </w:tcPr>
          <w:p>
            <w:pPr>
              <w:pStyle w:val="0"/>
            </w:pPr>
            <w:r>
              <w:rPr>
                <w:sz w:val="20"/>
              </w:rPr>
              <w:t xml:space="preserve">Размер гранта в номинации на одного получателя гранта составляет 420, 0 тыс. рублей в год</w:t>
            </w:r>
          </w:p>
        </w:tc>
        <w:tc>
          <w:tcPr>
            <w:tcW w:w="3855" w:type="dxa"/>
          </w:tcPr>
          <w:p>
            <w:pPr>
              <w:pStyle w:val="0"/>
            </w:pPr>
            <w:r>
              <w:rPr>
                <w:sz w:val="20"/>
              </w:rPr>
              <w:t xml:space="preserve">Затрат, непосредственно связанных с оказанием услуги при реализации проекта, в том числе оплата труда с начислениями на выплаты по оплате труда работников по договорам гражданско-правового характера;</w:t>
            </w:r>
          </w:p>
          <w:p>
            <w:pPr>
              <w:pStyle w:val="0"/>
            </w:pPr>
            <w:r>
              <w:rPr>
                <w:sz w:val="20"/>
              </w:rPr>
              <w:t xml:space="preserve">закупок работ и услуг;</w:t>
            </w:r>
          </w:p>
          <w:p>
            <w:pPr>
              <w:pStyle w:val="0"/>
            </w:pPr>
            <w:r>
              <w:rPr>
                <w:sz w:val="20"/>
              </w:rPr>
              <w:t xml:space="preserve">закупок непроизведенных активов, нематериальных активов, материальных запасов и основных средств;</w:t>
            </w:r>
          </w:p>
          <w:p>
            <w:pPr>
              <w:pStyle w:val="0"/>
            </w:pPr>
            <w:r>
              <w:rPr>
                <w:sz w:val="20"/>
              </w:rPr>
              <w:t xml:space="preserve">уплаты налогов, сборов и иных платежей в бюджеты бюджетной системы Российской Федерации</w:t>
            </w:r>
          </w:p>
        </w:tc>
        <w:tc>
          <w:tcPr>
            <w:tcW w:w="3628" w:type="dxa"/>
          </w:tcPr>
          <w:p>
            <w:pPr>
              <w:pStyle w:val="0"/>
            </w:pPr>
            <w:r>
              <w:rPr>
                <w:sz w:val="20"/>
              </w:rPr>
              <w:t xml:space="preserve">Проект - документ, содержащий комплекс взаимосвязанных мероприятий, направленных на сохранение, развитие, популяризацию фольклора, традиций, языка, народных промыслов коренных малочисленных народов Севера автономного округа, в котором установлен срок его реализации и объем финансирования.</w:t>
            </w:r>
          </w:p>
        </w:tc>
        <w:tc>
          <w:tcPr>
            <w:tcW w:w="2059" w:type="dxa"/>
          </w:tcPr>
          <w:p>
            <w:pPr>
              <w:pStyle w:val="0"/>
            </w:pPr>
            <w:r>
              <w:rPr>
                <w:sz w:val="20"/>
              </w:rPr>
              <w:t xml:space="preserve">Количество посетителей и участников мероприятий, предусмотренных проектом, количеством просмотров итогов проекта в информационно-телекоммуникационной сети Интернет</w:t>
            </w:r>
          </w:p>
        </w:tc>
      </w:tr>
      <w:tr>
        <w:tblPrEx>
          <w:tblBorders>
            <w:insideH w:val="nil"/>
          </w:tblBorders>
        </w:tblPrEx>
        <w:tc>
          <w:tcPr>
            <w:tcW w:w="664" w:type="dxa"/>
            <w:tcBorders>
              <w:bottom w:val="nil"/>
            </w:tcBorders>
          </w:tcPr>
          <w:p>
            <w:pPr>
              <w:pStyle w:val="0"/>
            </w:pPr>
            <w:r>
              <w:rPr>
                <w:sz w:val="20"/>
              </w:rPr>
              <w:t xml:space="preserve">4</w:t>
            </w:r>
          </w:p>
        </w:tc>
        <w:tc>
          <w:tcPr>
            <w:tcW w:w="1587" w:type="dxa"/>
            <w:tcBorders>
              <w:bottom w:val="nil"/>
            </w:tcBorders>
          </w:tcPr>
          <w:p>
            <w:pPr>
              <w:pStyle w:val="0"/>
            </w:pPr>
            <w:r>
              <w:rPr>
                <w:sz w:val="20"/>
              </w:rPr>
              <w:t xml:space="preserve">Грант, указанный в </w:t>
            </w:r>
            <w:hyperlink w:history="0" w:anchor="P796" w:tooltip="4">
              <w:r>
                <w:rPr>
                  <w:sz w:val="20"/>
                  <w:color w:val="0000ff"/>
                </w:rPr>
                <w:t xml:space="preserve">строке 4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Календарные планы проведения физкультурных мероприятий, спортивных мероприятий, соревнований, тренировочного процесса на спортивный сезон в виде самостоятельного документа;</w:t>
            </w:r>
          </w:p>
          <w:p>
            <w:pPr>
              <w:pStyle w:val="0"/>
            </w:pPr>
            <w:r>
              <w:rPr>
                <w:sz w:val="20"/>
              </w:rPr>
              <w:t xml:space="preserve">2. проект (1 экземпляр), содержащий основные характеристики (цель, задачи, обоснование значимости Проекта, методы и мероприятия по его реализации, ожидаемые результаты), краткое описание организационно-технических возможностей исполнения Проекта, сроков и (или) этапов его реализации, обоснование его финансовой поддержки, с приложением сметы расходов, учитывающей направление участника отбора не менее 10% от средств субсидии на развитие детско-юношеского спорта, содержание детских, юношеских, молодежных спортивных команд (клубов), являющихся резервом основной команды, за исключением организации, развивающей физическую культуру и спорт среди инвалидов;</w:t>
            </w:r>
          </w:p>
          <w:p>
            <w:pPr>
              <w:pStyle w:val="0"/>
            </w:pPr>
            <w:r>
              <w:rPr>
                <w:sz w:val="20"/>
              </w:rPr>
              <w:t xml:space="preserve">3. сведения, представленные по форме, утвержденной Уполномоченным органом, подписанные уполномоченным лицом получателя гранта (для спортивных клубов и федераций по видам спорта), подтверждающие соответствие критериям, установленным </w:t>
            </w:r>
            <w:hyperlink w:history="0" w:anchor="P796" w:tooltip="4">
              <w:r>
                <w:rPr>
                  <w:sz w:val="20"/>
                  <w:color w:val="0000ff"/>
                </w:rPr>
                <w:t xml:space="preserve">строкой 4 таблицы 1</w:t>
              </w:r>
            </w:hyperlink>
            <w:r>
              <w:rPr>
                <w:sz w:val="20"/>
              </w:rPr>
              <w:t xml:space="preserve"> Порядка</w:t>
            </w:r>
          </w:p>
        </w:tc>
        <w:tc>
          <w:tcPr>
            <w:tcW w:w="4422" w:type="dxa"/>
            <w:tcBorders>
              <w:bottom w:val="nil"/>
            </w:tcBorders>
          </w:tcPr>
          <w:p>
            <w:pPr>
              <w:pStyle w:val="0"/>
            </w:pPr>
            <w:r>
              <w:rPr>
                <w:sz w:val="20"/>
              </w:rPr>
              <w:t xml:space="preserve">Каждый член Комиссии оценивает Заявку по критериям, указанным в </w:t>
            </w:r>
            <w:hyperlink w:history="0" w:anchor="P796" w:tooltip="4">
              <w:r>
                <w:rPr>
                  <w:sz w:val="20"/>
                  <w:color w:val="0000ff"/>
                </w:rPr>
                <w:t xml:space="preserve">строке 4 таблицы 1</w:t>
              </w:r>
            </w:hyperlink>
            <w:r>
              <w:rPr>
                <w:sz w:val="20"/>
              </w:rPr>
              <w:t xml:space="preserve"> Порядка.</w:t>
            </w:r>
          </w:p>
          <w:p>
            <w:pPr>
              <w:pStyle w:val="0"/>
            </w:pPr>
            <w:r>
              <w:rPr>
                <w:sz w:val="20"/>
              </w:rPr>
              <w:t xml:space="preserve">Количество баллов определяется по результатам прошедшего спортивного сезона исходя из следующих результатов:</w:t>
            </w:r>
          </w:p>
          <w:p>
            <w:pPr>
              <w:pStyle w:val="0"/>
            </w:pPr>
            <w:r>
              <w:rPr>
                <w:sz w:val="20"/>
              </w:rPr>
              <w:t xml:space="preserve">в номинации "Лучшие проекты спортивных клубов по развитию игровых, приоритетных видов спорта":</w:t>
            </w:r>
          </w:p>
          <w:p>
            <w:pPr>
              <w:pStyle w:val="0"/>
            </w:pPr>
            <w:r>
              <w:rPr>
                <w:sz w:val="20"/>
              </w:rPr>
              <w:t xml:space="preserve">1. Динамика результатов выступления по итогам предшествующего игрового сезона (в основном соревновании сезона) (улучшение итогового турнирного положения клуба по сравнению с прошлым сезоном на 5 мест и более - 5 баллов;</w:t>
            </w:r>
          </w:p>
          <w:p>
            <w:pPr>
              <w:pStyle w:val="0"/>
            </w:pPr>
            <w:r>
              <w:rPr>
                <w:sz w:val="20"/>
              </w:rPr>
              <w:t xml:space="preserve">улучшение итогового турнирного положения клуба по сравнению с прошлым сезоном на 4 места - 4 балла;</w:t>
            </w:r>
          </w:p>
          <w:p>
            <w:pPr>
              <w:pStyle w:val="0"/>
            </w:pPr>
            <w:r>
              <w:rPr>
                <w:sz w:val="20"/>
              </w:rPr>
              <w:t xml:space="preserve">улучшение итогового турнирного положения клуба по сравнению с прошлым сезоном на 3 места - 3 балла;</w:t>
            </w:r>
          </w:p>
          <w:p>
            <w:pPr>
              <w:pStyle w:val="0"/>
            </w:pPr>
            <w:r>
              <w:rPr>
                <w:sz w:val="20"/>
              </w:rPr>
              <w:t xml:space="preserve">улучшение итогового турнирного положения клуба по сравнению с прошлым сезоном на 2 места - 2 балла;</w:t>
            </w:r>
          </w:p>
          <w:p>
            <w:pPr>
              <w:pStyle w:val="0"/>
            </w:pPr>
            <w:r>
              <w:rPr>
                <w:sz w:val="20"/>
              </w:rPr>
              <w:t xml:space="preserve">улучшение итогового турнирного положения клуба по сравнению с прошлым сезоном на 1 место - 1 балл;</w:t>
            </w:r>
          </w:p>
          <w:p>
            <w:pPr>
              <w:pStyle w:val="0"/>
            </w:pPr>
            <w:r>
              <w:rPr>
                <w:sz w:val="20"/>
              </w:rPr>
              <w:t xml:space="preserve">улучшение итогового турнирного положения клуба по сравнению с прошлым сезоном отсутствует - 0 баллов)</w:t>
            </w:r>
          </w:p>
          <w:p>
            <w:pPr>
              <w:pStyle w:val="0"/>
            </w:pPr>
            <w:r>
              <w:rPr>
                <w:sz w:val="20"/>
              </w:rPr>
              <w:t xml:space="preserve">2. Результаты выступления по итогам предшествующего игрового сезона (в основном соревновании сезона)</w:t>
            </w:r>
          </w:p>
          <w:p>
            <w:pPr>
              <w:pStyle w:val="0"/>
            </w:pPr>
            <w:r>
              <w:rPr>
                <w:sz w:val="20"/>
              </w:rPr>
              <w:t xml:space="preserve">(1 место в турнирной таблице - 20 баллов;</w:t>
            </w:r>
          </w:p>
          <w:p>
            <w:pPr>
              <w:pStyle w:val="0"/>
            </w:pPr>
            <w:r>
              <w:rPr>
                <w:sz w:val="20"/>
              </w:rPr>
              <w:t xml:space="preserve">2 место в турнирной таблице - 15 баллов;</w:t>
            </w:r>
          </w:p>
          <w:p>
            <w:pPr>
              <w:pStyle w:val="0"/>
            </w:pPr>
            <w:r>
              <w:rPr>
                <w:sz w:val="20"/>
              </w:rPr>
              <w:t xml:space="preserve">3 место в турнирной таблице - 10 баллов;</w:t>
            </w:r>
          </w:p>
          <w:p>
            <w:pPr>
              <w:pStyle w:val="0"/>
            </w:pPr>
            <w:r>
              <w:rPr>
                <w:sz w:val="20"/>
              </w:rPr>
              <w:t xml:space="preserve">4 место в турнирной таблице - 7 баллов;</w:t>
            </w:r>
          </w:p>
          <w:p>
            <w:pPr>
              <w:pStyle w:val="0"/>
            </w:pPr>
            <w:r>
              <w:rPr>
                <w:sz w:val="20"/>
              </w:rPr>
              <w:t xml:space="preserve">5 место в турнирной таблице - 6 баллов;</w:t>
            </w:r>
          </w:p>
          <w:p>
            <w:pPr>
              <w:pStyle w:val="0"/>
            </w:pPr>
            <w:r>
              <w:rPr>
                <w:sz w:val="20"/>
              </w:rPr>
              <w:t xml:space="preserve">6 место в турнирной таблице - 5 баллов;</w:t>
            </w:r>
          </w:p>
          <w:p>
            <w:pPr>
              <w:pStyle w:val="0"/>
            </w:pPr>
            <w:r>
              <w:rPr>
                <w:sz w:val="20"/>
              </w:rPr>
              <w:t xml:space="preserve">7 место в турнирной таблице - 4 балла;</w:t>
            </w:r>
          </w:p>
          <w:p>
            <w:pPr>
              <w:pStyle w:val="0"/>
            </w:pPr>
            <w:r>
              <w:rPr>
                <w:sz w:val="20"/>
              </w:rPr>
              <w:t xml:space="preserve">8 место в турнирной таблице - 3 балла;</w:t>
            </w:r>
          </w:p>
          <w:p>
            <w:pPr>
              <w:pStyle w:val="0"/>
            </w:pPr>
            <w:r>
              <w:rPr>
                <w:sz w:val="20"/>
              </w:rPr>
              <w:t xml:space="preserve">9 место в турнирной таблице - 2 балла;</w:t>
            </w:r>
          </w:p>
          <w:p>
            <w:pPr>
              <w:pStyle w:val="0"/>
            </w:pPr>
            <w:r>
              <w:rPr>
                <w:sz w:val="20"/>
              </w:rPr>
              <w:t xml:space="preserve">10 место и ниже в турнирной таблице - 1 балл)</w:t>
            </w:r>
          </w:p>
          <w:p>
            <w:pPr>
              <w:pStyle w:val="0"/>
            </w:pPr>
            <w:r>
              <w:rPr>
                <w:sz w:val="20"/>
              </w:rPr>
              <w:t xml:space="preserve">3. Удельный вес внебюджетных средств, привлеченных в предыдущем спортивном сезоне (процентов от субсидии за счет средств бюджета)</w:t>
            </w:r>
          </w:p>
          <w:p>
            <w:pPr>
              <w:pStyle w:val="0"/>
            </w:pPr>
            <w:r>
              <w:rPr>
                <w:sz w:val="20"/>
              </w:rPr>
              <w:t xml:space="preserve">(менее 10% - 0 баллов;</w:t>
            </w:r>
          </w:p>
          <w:p>
            <w:pPr>
              <w:pStyle w:val="0"/>
            </w:pPr>
            <w:r>
              <w:rPr>
                <w:sz w:val="20"/>
              </w:rPr>
              <w:t xml:space="preserve">от 10 до 20% - 5 баллов;</w:t>
            </w:r>
          </w:p>
          <w:p>
            <w:pPr>
              <w:pStyle w:val="0"/>
            </w:pPr>
            <w:r>
              <w:rPr>
                <w:sz w:val="20"/>
              </w:rPr>
              <w:t xml:space="preserve">от 20 до 30% - 7 баллов;</w:t>
            </w:r>
          </w:p>
          <w:p>
            <w:pPr>
              <w:pStyle w:val="0"/>
            </w:pPr>
            <w:r>
              <w:rPr>
                <w:sz w:val="20"/>
              </w:rPr>
              <w:t xml:space="preserve">от 30 до 40% - 10 баллов;</w:t>
            </w:r>
          </w:p>
          <w:p>
            <w:pPr>
              <w:pStyle w:val="0"/>
            </w:pPr>
            <w:r>
              <w:rPr>
                <w:sz w:val="20"/>
              </w:rPr>
              <w:t xml:space="preserve">от 40 до 50% - 20 баллов;</w:t>
            </w:r>
          </w:p>
          <w:p>
            <w:pPr>
              <w:pStyle w:val="0"/>
            </w:pPr>
            <w:r>
              <w:rPr>
                <w:sz w:val="20"/>
              </w:rPr>
              <w:t xml:space="preserve">от 50% и выше - 30 баллов)</w:t>
            </w:r>
          </w:p>
          <w:p>
            <w:pPr>
              <w:pStyle w:val="0"/>
            </w:pPr>
            <w:r>
              <w:rPr>
                <w:sz w:val="20"/>
              </w:rPr>
              <w:t xml:space="preserve">4. Наличие игроков команды в национальных сборных командах по данному виду спорта</w:t>
            </w:r>
          </w:p>
          <w:p>
            <w:pPr>
              <w:pStyle w:val="0"/>
            </w:pPr>
            <w:r>
              <w:rPr>
                <w:sz w:val="20"/>
              </w:rPr>
              <w:t xml:space="preserve">(за каждого игрока команды, входящего в основной состав сборной команды Российской Федерации, - 5 баллов;</w:t>
            </w:r>
          </w:p>
          <w:p>
            <w:pPr>
              <w:pStyle w:val="0"/>
            </w:pPr>
            <w:r>
              <w:rPr>
                <w:sz w:val="20"/>
              </w:rPr>
              <w:t xml:space="preserve">за каждого игрока команды, входящего в резервный состав сборной команды Российской Федерации, - 2 балла;</w:t>
            </w:r>
          </w:p>
          <w:p>
            <w:pPr>
              <w:pStyle w:val="0"/>
            </w:pPr>
            <w:r>
              <w:rPr>
                <w:sz w:val="20"/>
              </w:rPr>
              <w:t xml:space="preserve">за каждого игрока команды, входящего в основной молодежный и юниорский составы сборной команды Российской Федерации, - 2 балла)</w:t>
            </w:r>
          </w:p>
          <w:p>
            <w:pPr>
              <w:pStyle w:val="0"/>
            </w:pPr>
            <w:r>
              <w:rPr>
                <w:sz w:val="20"/>
              </w:rPr>
              <w:t xml:space="preserve">5. Удельный вес укомплектованности основной команды воспитанниками спортивных школ автономного округа от общего количества игроков (менее 10% - 0 баллов;</w:t>
            </w:r>
          </w:p>
          <w:p>
            <w:pPr>
              <w:pStyle w:val="0"/>
            </w:pPr>
            <w:r>
              <w:rPr>
                <w:sz w:val="20"/>
              </w:rPr>
              <w:t xml:space="preserve">от 10 до 20% - 2 балла;</w:t>
            </w:r>
          </w:p>
          <w:p>
            <w:pPr>
              <w:pStyle w:val="0"/>
            </w:pPr>
            <w:r>
              <w:rPr>
                <w:sz w:val="20"/>
              </w:rPr>
              <w:t xml:space="preserve">от 20 до 30% - 3 балла;</w:t>
            </w:r>
          </w:p>
          <w:p>
            <w:pPr>
              <w:pStyle w:val="0"/>
            </w:pPr>
            <w:r>
              <w:rPr>
                <w:sz w:val="20"/>
              </w:rPr>
              <w:t xml:space="preserve">от 30 до 40% - 4 балла;</w:t>
            </w:r>
          </w:p>
          <w:p>
            <w:pPr>
              <w:pStyle w:val="0"/>
            </w:pPr>
            <w:r>
              <w:rPr>
                <w:sz w:val="20"/>
              </w:rPr>
              <w:t xml:space="preserve">от 40 до 50% - 5 баллов;</w:t>
            </w:r>
          </w:p>
          <w:p>
            <w:pPr>
              <w:pStyle w:val="0"/>
            </w:pPr>
            <w:r>
              <w:rPr>
                <w:sz w:val="20"/>
              </w:rPr>
              <w:t xml:space="preserve">от 50 до 60% - 6 баллов;</w:t>
            </w:r>
          </w:p>
          <w:p>
            <w:pPr>
              <w:pStyle w:val="0"/>
            </w:pPr>
            <w:r>
              <w:rPr>
                <w:sz w:val="20"/>
              </w:rPr>
              <w:t xml:space="preserve">от 60 до 70% - 7 баллов;</w:t>
            </w:r>
          </w:p>
          <w:p>
            <w:pPr>
              <w:pStyle w:val="0"/>
            </w:pPr>
            <w:r>
              <w:rPr>
                <w:sz w:val="20"/>
              </w:rPr>
              <w:t xml:space="preserve">от 70 до 75% - 10 баллов;</w:t>
            </w:r>
          </w:p>
          <w:p>
            <w:pPr>
              <w:pStyle w:val="0"/>
            </w:pPr>
            <w:r>
              <w:rPr>
                <w:sz w:val="20"/>
              </w:rPr>
              <w:t xml:space="preserve">от 75 до 80% - 12 баллов;</w:t>
            </w:r>
          </w:p>
          <w:p>
            <w:pPr>
              <w:pStyle w:val="0"/>
            </w:pPr>
            <w:r>
              <w:rPr>
                <w:sz w:val="20"/>
              </w:rPr>
              <w:t xml:space="preserve">от 80 до 85% - 14 баллов;</w:t>
            </w:r>
          </w:p>
          <w:p>
            <w:pPr>
              <w:pStyle w:val="0"/>
            </w:pPr>
            <w:r>
              <w:rPr>
                <w:sz w:val="20"/>
              </w:rPr>
              <w:t xml:space="preserve">от 85 до 90% - 16 баллов;</w:t>
            </w:r>
          </w:p>
          <w:p>
            <w:pPr>
              <w:pStyle w:val="0"/>
            </w:pPr>
            <w:r>
              <w:rPr>
                <w:sz w:val="20"/>
              </w:rPr>
              <w:t xml:space="preserve">от 90 до 95% - 18 баллов;</w:t>
            </w:r>
          </w:p>
          <w:p>
            <w:pPr>
              <w:pStyle w:val="0"/>
            </w:pPr>
            <w:r>
              <w:rPr>
                <w:sz w:val="20"/>
              </w:rPr>
              <w:t xml:space="preserve">от 95% - 20 баллов)</w:t>
            </w:r>
          </w:p>
          <w:p>
            <w:pPr>
              <w:pStyle w:val="0"/>
            </w:pPr>
            <w:r>
              <w:rPr>
                <w:sz w:val="20"/>
              </w:rPr>
              <w:t xml:space="preserve">6. Организация и проведение рекламной кампании (один из показателей)</w:t>
            </w:r>
          </w:p>
          <w:p>
            <w:pPr>
              <w:pStyle w:val="0"/>
            </w:pPr>
            <w:r>
              <w:rPr>
                <w:sz w:val="20"/>
              </w:rPr>
              <w:t xml:space="preserve">(наличие рекламных мест и щитов, направленных на популяризацию здорового образа жизни, - 10 баллов;</w:t>
            </w:r>
          </w:p>
          <w:p>
            <w:pPr>
              <w:pStyle w:val="0"/>
            </w:pPr>
            <w:r>
              <w:rPr>
                <w:sz w:val="20"/>
              </w:rPr>
              <w:t xml:space="preserve">изготовление сувенирной, полиграфической продукции и сопутствующих товаров - 5 баллов;</w:t>
            </w:r>
          </w:p>
          <w:p>
            <w:pPr>
              <w:pStyle w:val="0"/>
            </w:pPr>
            <w:r>
              <w:rPr>
                <w:sz w:val="20"/>
              </w:rPr>
              <w:t xml:space="preserve">выпуск афиш, направленных на популяризацию здорового образа жизни, - 3 балла)</w:t>
            </w:r>
          </w:p>
          <w:p>
            <w:pPr>
              <w:pStyle w:val="0"/>
            </w:pPr>
            <w:r>
              <w:rPr>
                <w:sz w:val="20"/>
              </w:rPr>
              <w:t xml:space="preserve">7. Наличие спортивной школы, финансируемой спортивным клубом из средств субсидии (отсутствие спортивной школы - 0 баллов;</w:t>
            </w:r>
          </w:p>
          <w:p>
            <w:pPr>
              <w:pStyle w:val="0"/>
            </w:pPr>
            <w:r>
              <w:rPr>
                <w:sz w:val="20"/>
              </w:rPr>
              <w:t xml:space="preserve">наличие спортивной школы - 15 баллов).</w:t>
            </w:r>
          </w:p>
          <w:p>
            <w:pPr>
              <w:pStyle w:val="0"/>
            </w:pPr>
            <w:r>
              <w:rPr>
                <w:sz w:val="20"/>
              </w:rPr>
              <w:t xml:space="preserve">В каждом неолимпийском виде спорта (неолимпийской дисциплине) Комиссия определяет по одному победителю в каждой из лиг исходя из более высокого результата (занятого места) в предшествующем спортивном сезоне в данной лиге.</w:t>
            </w:r>
          </w:p>
          <w:p>
            <w:pPr>
              <w:pStyle w:val="0"/>
            </w:pPr>
            <w:r>
              <w:rPr>
                <w:sz w:val="20"/>
              </w:rPr>
              <w:t xml:space="preserve">в номинации "Лучшие проекты региональных общественных организаций - федераций по видам спорта по развитию игровых, приоритетных видов спорта":</w:t>
            </w:r>
          </w:p>
          <w:p>
            <w:pPr>
              <w:pStyle w:val="0"/>
            </w:pPr>
            <w:r>
              <w:rPr>
                <w:sz w:val="20"/>
              </w:rPr>
              <w:t xml:space="preserve">1. Количество занимающихся (по отчетности 1-ФК за предыдущий год)</w:t>
            </w:r>
          </w:p>
          <w:p>
            <w:pPr>
              <w:pStyle w:val="0"/>
            </w:pPr>
            <w:r>
              <w:rPr>
                <w:sz w:val="20"/>
              </w:rPr>
              <w:t xml:space="preserve">(свыше 15000 человек - 5 баллов;</w:t>
            </w:r>
          </w:p>
          <w:p>
            <w:pPr>
              <w:pStyle w:val="0"/>
            </w:pPr>
            <w:r>
              <w:rPr>
                <w:sz w:val="20"/>
              </w:rPr>
              <w:t xml:space="preserve">от 8000 до 15000 человек - 4 балла;</w:t>
            </w:r>
          </w:p>
          <w:p>
            <w:pPr>
              <w:pStyle w:val="0"/>
            </w:pPr>
            <w:r>
              <w:rPr>
                <w:sz w:val="20"/>
              </w:rPr>
              <w:t xml:space="preserve">от 3000 до 8000 человек - 3 балла;</w:t>
            </w:r>
          </w:p>
          <w:p>
            <w:pPr>
              <w:pStyle w:val="0"/>
            </w:pPr>
            <w:r>
              <w:rPr>
                <w:sz w:val="20"/>
              </w:rPr>
              <w:t xml:space="preserve">от 1000 до 3000 человек - 2 балла;</w:t>
            </w:r>
          </w:p>
          <w:p>
            <w:pPr>
              <w:pStyle w:val="0"/>
            </w:pPr>
            <w:r>
              <w:rPr>
                <w:sz w:val="20"/>
              </w:rPr>
              <w:t xml:space="preserve">до 1000 человек - 1 балл)</w:t>
            </w:r>
          </w:p>
          <w:p>
            <w:pPr>
              <w:pStyle w:val="0"/>
            </w:pPr>
            <w:r>
              <w:rPr>
                <w:sz w:val="20"/>
              </w:rPr>
              <w:t xml:space="preserve">2. Динамика прироста занимающихся на этапах спортивной подготовки (высшего спортивного мастерства и этапа совершенствования спортивного мастерства по отчету 5-ФК за предыдущий год) (динамика отсутствует - 0 баллов;</w:t>
            </w:r>
          </w:p>
          <w:p>
            <w:pPr>
              <w:pStyle w:val="0"/>
            </w:pPr>
            <w:r>
              <w:rPr>
                <w:sz w:val="20"/>
              </w:rPr>
              <w:t xml:space="preserve">от 0 до 3% - 2 балла;</w:t>
            </w:r>
          </w:p>
          <w:p>
            <w:pPr>
              <w:pStyle w:val="0"/>
            </w:pPr>
            <w:r>
              <w:rPr>
                <w:sz w:val="20"/>
              </w:rPr>
              <w:t xml:space="preserve">от 3 до 5% - 4 балла;</w:t>
            </w:r>
          </w:p>
          <w:p>
            <w:pPr>
              <w:pStyle w:val="0"/>
            </w:pPr>
            <w:r>
              <w:rPr>
                <w:sz w:val="20"/>
              </w:rPr>
              <w:t xml:space="preserve">свыше 5% - 6 баллов)</w:t>
            </w:r>
          </w:p>
          <w:p>
            <w:pPr>
              <w:pStyle w:val="0"/>
            </w:pPr>
            <w:r>
              <w:rPr>
                <w:sz w:val="20"/>
              </w:rPr>
              <w:t xml:space="preserve">3. Количество проведенных курсов повышения квалификации (1 балл за каждое проведенное мероприятие);</w:t>
            </w:r>
          </w:p>
          <w:p>
            <w:pPr>
              <w:pStyle w:val="0"/>
            </w:pPr>
            <w:r>
              <w:rPr>
                <w:sz w:val="20"/>
              </w:rPr>
              <w:t xml:space="preserve">4. Количество муниципальных образований автономного округа, в которых открыты отделения по виду спорта (1 балл за каждое муниципальное образование)</w:t>
            </w:r>
          </w:p>
          <w:p>
            <w:pPr>
              <w:pStyle w:val="0"/>
            </w:pPr>
            <w:r>
              <w:rPr>
                <w:sz w:val="20"/>
              </w:rPr>
              <w:t xml:space="preserve">5. Удельный вес внебюджетных средств, привлеченных в предыдущем спортивном сезоне</w:t>
            </w:r>
          </w:p>
          <w:p>
            <w:pPr>
              <w:pStyle w:val="0"/>
            </w:pPr>
            <w:r>
              <w:rPr>
                <w:sz w:val="20"/>
              </w:rPr>
              <w:t xml:space="preserve">(менее 10% - 0 баллов;</w:t>
            </w:r>
          </w:p>
          <w:p>
            <w:pPr>
              <w:pStyle w:val="0"/>
            </w:pPr>
            <w:r>
              <w:rPr>
                <w:sz w:val="20"/>
              </w:rPr>
              <w:t xml:space="preserve">от 10 до 15% - 4 балла;</w:t>
            </w:r>
          </w:p>
          <w:p>
            <w:pPr>
              <w:pStyle w:val="0"/>
            </w:pPr>
            <w:r>
              <w:rPr>
                <w:sz w:val="20"/>
              </w:rPr>
              <w:t xml:space="preserve">от 15 до 20% - 6 баллов;</w:t>
            </w:r>
          </w:p>
          <w:p>
            <w:pPr>
              <w:pStyle w:val="0"/>
            </w:pPr>
            <w:r>
              <w:rPr>
                <w:sz w:val="20"/>
              </w:rPr>
              <w:t xml:space="preserve">от 20% и выше - 8 баллов)</w:t>
            </w:r>
          </w:p>
          <w:p>
            <w:pPr>
              <w:pStyle w:val="0"/>
            </w:pPr>
            <w:r>
              <w:rPr>
                <w:sz w:val="20"/>
              </w:rPr>
              <w:t xml:space="preserve">6. Количество присвоенных и подтвержденных судейских категорий (всероссийская категория, первая категория) (менее 5 - 0 баллов;</w:t>
            </w:r>
          </w:p>
          <w:p>
            <w:pPr>
              <w:pStyle w:val="0"/>
            </w:pPr>
            <w:r>
              <w:rPr>
                <w:sz w:val="20"/>
              </w:rPr>
              <w:t xml:space="preserve">от 5 до 10 - 2 балла;</w:t>
            </w:r>
          </w:p>
          <w:p>
            <w:pPr>
              <w:pStyle w:val="0"/>
            </w:pPr>
            <w:r>
              <w:rPr>
                <w:sz w:val="20"/>
              </w:rPr>
              <w:t xml:space="preserve">от 10 до 15 - 4 балла;</w:t>
            </w:r>
          </w:p>
          <w:p>
            <w:pPr>
              <w:pStyle w:val="0"/>
            </w:pPr>
            <w:r>
              <w:rPr>
                <w:sz w:val="20"/>
              </w:rPr>
              <w:t xml:space="preserve">от 15 до 20 - 6 баллов;</w:t>
            </w:r>
          </w:p>
          <w:p>
            <w:pPr>
              <w:pStyle w:val="0"/>
            </w:pPr>
            <w:r>
              <w:rPr>
                <w:sz w:val="20"/>
              </w:rPr>
              <w:t xml:space="preserve">от 20 и выше - 8 баллов)</w:t>
            </w:r>
          </w:p>
          <w:p>
            <w:pPr>
              <w:pStyle w:val="0"/>
            </w:pPr>
            <w:r>
              <w:rPr>
                <w:sz w:val="20"/>
              </w:rPr>
              <w:t xml:space="preserve">7. Наличие членов сборных команд Российской Федерации по данному виду спорта от 2 - 5 баллов</w:t>
            </w:r>
          </w:p>
          <w:p>
            <w:pPr>
              <w:pStyle w:val="0"/>
            </w:pPr>
            <w:r>
              <w:rPr>
                <w:sz w:val="20"/>
              </w:rPr>
              <w:t xml:space="preserve">(за каждого члена основного состава сборной команды Российской Федерации - 5 баллов;</w:t>
            </w:r>
          </w:p>
          <w:p>
            <w:pPr>
              <w:pStyle w:val="0"/>
            </w:pPr>
            <w:r>
              <w:rPr>
                <w:sz w:val="20"/>
              </w:rPr>
              <w:t xml:space="preserve">за каждого члена резервного состава сборной команды Российской Федерации - 2 балла;</w:t>
            </w:r>
          </w:p>
          <w:p>
            <w:pPr>
              <w:pStyle w:val="0"/>
            </w:pPr>
            <w:r>
              <w:rPr>
                <w:sz w:val="20"/>
              </w:rPr>
              <w:t xml:space="preserve">за каждого члена основного молодежного и юниорского состава сборной команды Российской Федерации - 2 балла)</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Расчет размера гранта по номинациям осуществляется по формуле, установленной в подпункте </w:t>
            </w:r>
            <w:hyperlink w:history="0" w:anchor="P460" w:tooltip="3.6.1. Расчет размера гранта, указанного в строке 4 таблицы 1.">
              <w:r>
                <w:rPr>
                  <w:sz w:val="20"/>
                  <w:color w:val="0000ff"/>
                </w:rPr>
                <w:t xml:space="preserve">пункт 3.6.1 пункта 3</w:t>
              </w:r>
            </w:hyperlink>
            <w:r>
              <w:rPr>
                <w:sz w:val="20"/>
              </w:rPr>
              <w:t xml:space="preserve"> Порядка</w:t>
            </w:r>
          </w:p>
        </w:tc>
        <w:tc>
          <w:tcPr>
            <w:tcW w:w="3855" w:type="dxa"/>
            <w:tcBorders>
              <w:bottom w:val="nil"/>
            </w:tcBorders>
          </w:tcPr>
          <w:p>
            <w:pPr>
              <w:pStyle w:val="0"/>
            </w:pPr>
            <w:r>
              <w:rPr>
                <w:sz w:val="20"/>
              </w:rPr>
              <w:t xml:space="preserve">Заявочные и вступительные расходы (в том числе взносы);</w:t>
            </w:r>
          </w:p>
          <w:p>
            <w:pPr>
              <w:pStyle w:val="0"/>
            </w:pPr>
            <w:r>
              <w:rPr>
                <w:sz w:val="20"/>
              </w:rPr>
              <w:t xml:space="preserve">расходы на участие в соревнованиях (проезд (в том числе агентские и сервисные сборы, багаж), питание, размещение, транспортные расходы (включая расходы на содержание автотранспорта, транспортные услуги привлеченных сторонних организаций), таможенный, визовый, страховой сборы, оформление виз (включая услуги нотариуса, изготовление фотографий));</w:t>
            </w:r>
          </w:p>
          <w:p>
            <w:pPr>
              <w:pStyle w:val="0"/>
            </w:pPr>
            <w:r>
              <w:rPr>
                <w:sz w:val="20"/>
              </w:rPr>
              <w:t xml:space="preserve">расходы на организацию и проведение тренировочных мероприятий (проезд (в том числе агентские и сервисные сборы, багаж), питание, размещение, таможенный, визовый, страховой сборы, услуги по предоставлению спортивных сооружений или аренда спортивных сооружений, услуги по организации тренировочных мероприятий на арендуемых спортивных сооружениях оборудования, транспортные расходы (включая расходы на содержание автотранспорта, транспортные услуги привлеченных сторонних организаций));</w:t>
            </w:r>
          </w:p>
          <w:p>
            <w:pPr>
              <w:pStyle w:val="0"/>
            </w:pPr>
            <w:r>
              <w:rPr>
                <w:sz w:val="20"/>
              </w:rPr>
              <w:t xml:space="preserve">расходы на организацию и проведение соревнований, спортивных и физкультурных мероприятий (в том числе мероприятия по открытию и закрытию игрового сезона, мероприятия по работе с болельщиками, организация матчей с участием инвалидов, детей-сирот, школьников, студентов, проведение мастер-классов), на предоставление спортивных сооружений, объектов культуры и образования (в том числе аренда), оборудования, транспортных услуг (включая расходы на содержание автотранспорта, транспортные услуги привлеченных сторонних организаций), на расходный материал для организации мероприятий, страхование спортивных соревнований и участников соревнований;</w:t>
            </w:r>
          </w:p>
          <w:p>
            <w:pPr>
              <w:pStyle w:val="0"/>
            </w:pPr>
            <w:r>
              <w:rPr>
                <w:sz w:val="20"/>
              </w:rPr>
              <w:t xml:space="preserve">расходы на оплату работы судейской бригады (оплата труда судей и персонала, обслуживающих соревнования, проезд, питание и проживание);</w:t>
            </w:r>
          </w:p>
          <w:p>
            <w:pPr>
              <w:pStyle w:val="0"/>
            </w:pPr>
            <w:r>
              <w:rPr>
                <w:sz w:val="20"/>
              </w:rPr>
              <w:t xml:space="preserve">расходы на информационно-рекламное обеспечение проводимых соревнований, спортивных и физкультурных мероприятий в автономном округе (в том числе разработка сценария, оформление мест проведения, оплата услуг ведущего, диктора, дизайнера, звукоусиление и музыкальное сопровождение мероприятия, выступление творческих и спортивных коллективов, видео- и фотосъемка, световое оформление, анимационное сопровождение, изготовление программ, баннеров, афиш, растяжек, плакатов, флаеров, теле- и радиороликов, монтаж (демонтаж) баннеров и афиш, услуги охраны в период проведения соревнований, размещение информации и трансляция матчей в средствах массовой информации, информационно-телекоммуникационной сети Интернет и технических средствах, включая их техническое обслуживание);</w:t>
            </w:r>
          </w:p>
          <w:p>
            <w:pPr>
              <w:pStyle w:val="0"/>
            </w:pPr>
            <w:r>
              <w:rPr>
                <w:sz w:val="20"/>
              </w:rPr>
              <w:t xml:space="preserve">расходы на предоставление жилых помещений для иногородних спортсменов и тренеров по видам спорта;</w:t>
            </w:r>
          </w:p>
          <w:p>
            <w:pPr>
              <w:pStyle w:val="0"/>
            </w:pPr>
            <w:r>
              <w:rPr>
                <w:sz w:val="20"/>
              </w:rPr>
              <w:t xml:space="preserve">расходы на приобретение и изготовление атрибутики;</w:t>
            </w:r>
          </w:p>
          <w:p>
            <w:pPr>
              <w:pStyle w:val="0"/>
            </w:pPr>
            <w:r>
              <w:rPr>
                <w:sz w:val="20"/>
              </w:rPr>
              <w:t xml:space="preserve">расходы на медико-восстановительные, профилактические и оздоровительные мероприятия, медико-биологическое обеспечение, тестирование и медицинский контроль (в том числе услуги по обеспечению дежурства бригады скорой медицинской помощи на период проведения соревнований);</w:t>
            </w:r>
          </w:p>
          <w:p>
            <w:pPr>
              <w:pStyle w:val="0"/>
            </w:pPr>
            <w:r>
              <w:rPr>
                <w:sz w:val="20"/>
              </w:rPr>
              <w:t xml:space="preserve">расходы на обеспечение фармакологическими, восстановительными средствами, витаминными и белково-глюкозными препаратами, биологически активными добавками, медикаментами общего лечебного назначения, перевязочными материалами и прочими изделиями медицинского назначения спортсменов при проведении учебно-тренировочных сборов и организации участия в соревнованиях;</w:t>
            </w:r>
          </w:p>
          <w:p>
            <w:pPr>
              <w:pStyle w:val="0"/>
            </w:pPr>
            <w:r>
              <w:rPr>
                <w:sz w:val="20"/>
              </w:rPr>
              <w:t xml:space="preserve">расходы на приобретение канцелярских, хозяйственных товаров, моющих и чистящих средств;</w:t>
            </w:r>
          </w:p>
          <w:p>
            <w:pPr>
              <w:pStyle w:val="0"/>
            </w:pPr>
            <w:r>
              <w:rPr>
                <w:sz w:val="20"/>
              </w:rPr>
              <w:t xml:space="preserve">расходы на ведение бухгалтерского учета, налогового учета, услуги связи, приобретение и обслуживание справочно-правовых систем;</w:t>
            </w:r>
          </w:p>
          <w:p>
            <w:pPr>
              <w:pStyle w:val="0"/>
            </w:pPr>
            <w:r>
              <w:rPr>
                <w:sz w:val="20"/>
              </w:rPr>
              <w:t xml:space="preserve">почтовые расходы;</w:t>
            </w:r>
          </w:p>
          <w:p>
            <w:pPr>
              <w:pStyle w:val="0"/>
            </w:pPr>
            <w:r>
              <w:rPr>
                <w:sz w:val="20"/>
              </w:rPr>
              <w:t xml:space="preserve">расходы на закупку оборудования, транспортных средств (для перевозки спортсменов и спортивного инвентаря), спортивного инвентаря и экипировки, спортивной и парадной одежды, обуви спортсменам и тренерам, техническому и медицинскому персоналу;</w:t>
            </w:r>
          </w:p>
          <w:p>
            <w:pPr>
              <w:pStyle w:val="0"/>
            </w:pPr>
            <w:r>
              <w:rPr>
                <w:sz w:val="20"/>
              </w:rPr>
              <w:t xml:space="preserve">расходы на закупку оргтехники и расходных материалов к оргтехнике;</w:t>
            </w:r>
          </w:p>
          <w:p>
            <w:pPr>
              <w:pStyle w:val="0"/>
            </w:pPr>
            <w:r>
              <w:rPr>
                <w:sz w:val="20"/>
              </w:rPr>
              <w:t xml:space="preserve">расходы на охрану имущества;</w:t>
            </w:r>
          </w:p>
          <w:p>
            <w:pPr>
              <w:pStyle w:val="0"/>
            </w:pPr>
            <w:r>
              <w:rPr>
                <w:sz w:val="20"/>
              </w:rPr>
              <w:t xml:space="preserve">расходы на коммунальные услуги;</w:t>
            </w:r>
          </w:p>
          <w:p>
            <w:pPr>
              <w:pStyle w:val="0"/>
            </w:pPr>
            <w:r>
              <w:rPr>
                <w:sz w:val="20"/>
              </w:rPr>
              <w:t xml:space="preserve">командировочные расходы;</w:t>
            </w:r>
          </w:p>
          <w:p>
            <w:pPr>
              <w:pStyle w:val="0"/>
            </w:pPr>
            <w:r>
              <w:rPr>
                <w:sz w:val="20"/>
              </w:rPr>
              <w:t xml:space="preserve">расходы на выплату заработной платы спортсменам, тренерам, вспомогательному персоналу, административно-управленческому персоналу;</w:t>
            </w:r>
          </w:p>
          <w:p>
            <w:pPr>
              <w:pStyle w:val="0"/>
            </w:pPr>
            <w:r>
              <w:rPr>
                <w:sz w:val="20"/>
              </w:rPr>
              <w:t xml:space="preserve">расходы по уплате налогов, сборов, страховых взносов, подлежащих уплате в соответствии с законодательством Российской Федерации о налогах и сборах</w:t>
            </w:r>
          </w:p>
        </w:tc>
        <w:tc>
          <w:tcPr>
            <w:tcW w:w="3628" w:type="dxa"/>
            <w:tcBorders>
              <w:bottom w:val="nil"/>
            </w:tcBorders>
          </w:tcPr>
          <w:p>
            <w:pPr>
              <w:pStyle w:val="0"/>
            </w:pPr>
            <w:r>
              <w:rPr>
                <w:sz w:val="20"/>
              </w:rPr>
              <w:t xml:space="preserve">1. Условия по 1 номинации:</w:t>
            </w:r>
          </w:p>
          <w:p>
            <w:pPr>
              <w:pStyle w:val="0"/>
            </w:pPr>
            <w:r>
              <w:rPr>
                <w:sz w:val="20"/>
              </w:rPr>
              <w:t xml:space="preserve">выступление в Высшей хоккейной лиге;</w:t>
            </w:r>
          </w:p>
          <w:p>
            <w:pPr>
              <w:pStyle w:val="0"/>
            </w:pPr>
            <w:r>
              <w:rPr>
                <w:sz w:val="20"/>
              </w:rPr>
              <w:t xml:space="preserve">выступление в Молодежной хоккейной лиге;</w:t>
            </w:r>
          </w:p>
          <w:p>
            <w:pPr>
              <w:pStyle w:val="0"/>
            </w:pPr>
            <w:r>
              <w:rPr>
                <w:sz w:val="20"/>
              </w:rPr>
              <w:t xml:space="preserve">наличие игроков спортивного клуба в национальной сборной команде Российской Федерации;</w:t>
            </w:r>
          </w:p>
          <w:p>
            <w:pPr>
              <w:pStyle w:val="0"/>
            </w:pPr>
            <w:r>
              <w:rPr>
                <w:sz w:val="20"/>
              </w:rPr>
              <w:t xml:space="preserve">наличие в структуре спортивного клуба спортивной школы, финансируемой из средств гранта.</w:t>
            </w:r>
          </w:p>
          <w:p>
            <w:pPr>
              <w:pStyle w:val="0"/>
            </w:pPr>
            <w:r>
              <w:rPr>
                <w:sz w:val="20"/>
              </w:rPr>
              <w:t xml:space="preserve">2. Грант предоставляется сроком на спортивный сезон (с 1 июля финансового года до 30 июня следующего финансового года).</w:t>
            </w:r>
          </w:p>
          <w:p>
            <w:pPr>
              <w:pStyle w:val="0"/>
            </w:pPr>
            <w:r>
              <w:rPr>
                <w:sz w:val="20"/>
              </w:rPr>
              <w:t xml:space="preserve">3. Под проектом понимается развитие игровых, приоритетных видов спорта в автономном округе, достижение их практических результатов по совершенствованию и развитию спортивного мастерства, а также детско-юношеского спорта, реализация услуг по организации и проведению спортивных мероприятий, организации и обеспечению подготовки спортивного резерва (далее - Проект).</w:t>
            </w:r>
          </w:p>
          <w:p>
            <w:pPr>
              <w:pStyle w:val="0"/>
            </w:pPr>
            <w:r>
              <w:rPr>
                <w:sz w:val="20"/>
              </w:rPr>
              <w:t xml:space="preserve">Проект должен содержать следующую информацию:</w:t>
            </w:r>
          </w:p>
          <w:p>
            <w:pPr>
              <w:pStyle w:val="0"/>
            </w:pPr>
            <w:r>
              <w:rPr>
                <w:sz w:val="20"/>
              </w:rPr>
              <w:t xml:space="preserve">а) социальная значимость:</w:t>
            </w:r>
          </w:p>
          <w:p>
            <w:pPr>
              <w:pStyle w:val="0"/>
            </w:pPr>
            <w:r>
              <w:rPr>
                <w:sz w:val="20"/>
              </w:rPr>
              <w:t xml:space="preserve">соответствие направлениям субсидии, взаимосвязь и последовательность мероприятий при его реализации;</w:t>
            </w:r>
          </w:p>
          <w:p>
            <w:pPr>
              <w:pStyle w:val="0"/>
            </w:pPr>
            <w:r>
              <w:rPr>
                <w:sz w:val="20"/>
              </w:rPr>
              <w:t xml:space="preserve">получение благоприятных социальных результатов от реализации Проекта для развития соответствующего вида спорта в автономном округе;</w:t>
            </w:r>
          </w:p>
          <w:p>
            <w:pPr>
              <w:pStyle w:val="0"/>
            </w:pPr>
            <w:r>
              <w:rPr>
                <w:sz w:val="20"/>
              </w:rPr>
              <w:t xml:space="preserve">б) показатели (результат) реализации Проекта;</w:t>
            </w:r>
          </w:p>
          <w:p>
            <w:pPr>
              <w:pStyle w:val="0"/>
            </w:pPr>
            <w:r>
              <w:rPr>
                <w:sz w:val="20"/>
              </w:rPr>
              <w:t xml:space="preserve">в) обоснование сметы расходов, планируемых за счет средств гранта, указанных в Проекте;</w:t>
            </w:r>
          </w:p>
          <w:p>
            <w:pPr>
              <w:pStyle w:val="0"/>
            </w:pPr>
            <w:r>
              <w:rPr>
                <w:sz w:val="20"/>
              </w:rPr>
              <w:t xml:space="preserve">д) наличие у получателя гранта соответствующих ресурсов на реализацию Проекта, в том числе информация о материально-технической базе, кадровом ресурсе;</w:t>
            </w:r>
          </w:p>
          <w:p>
            <w:pPr>
              <w:pStyle w:val="0"/>
            </w:pPr>
            <w:r>
              <w:rPr>
                <w:sz w:val="20"/>
              </w:rPr>
              <w:t xml:space="preserve">е) организация спортивных мероприятий и физкультурных мероприятий по видам спорта для различных социальных групп населения;</w:t>
            </w:r>
          </w:p>
          <w:p>
            <w:pPr>
              <w:pStyle w:val="0"/>
            </w:pPr>
            <w:r>
              <w:rPr>
                <w:sz w:val="20"/>
              </w:rPr>
              <w:t xml:space="preserve">ж) участие в системе подготовки кадров по видам спорта;</w:t>
            </w:r>
          </w:p>
          <w:p>
            <w:pPr>
              <w:pStyle w:val="0"/>
            </w:pPr>
            <w:r>
              <w:rPr>
                <w:sz w:val="20"/>
              </w:rPr>
              <w:t xml:space="preserve">з) направление получателем гранта не менее 10% от средств гранта на развитие детско-юношеского спорта, содержание детских, юношеских, молодежных спортивных команд (клубов), являющихся резервом основной команды, за исключением развивающих физическую культуру и спорт среди инвалидов</w:t>
            </w:r>
          </w:p>
        </w:tc>
        <w:tc>
          <w:tcPr>
            <w:tcW w:w="2059" w:type="dxa"/>
            <w:tcBorders>
              <w:bottom w:val="nil"/>
            </w:tcBorders>
          </w:tcPr>
          <w:p>
            <w:pPr>
              <w:pStyle w:val="0"/>
            </w:pPr>
            <w:r>
              <w:rPr>
                <w:sz w:val="20"/>
              </w:rPr>
              <w:t xml:space="preserve">По 1 номинации: значение показателя "проведение мероприятий по популяризации физической культуры и спорта среди экономически активного населения и граждан пенсионного возраста";</w:t>
            </w:r>
          </w:p>
          <w:p>
            <w:pPr>
              <w:pStyle w:val="0"/>
            </w:pPr>
            <w:r>
              <w:rPr>
                <w:sz w:val="20"/>
              </w:rPr>
              <w:t xml:space="preserve">по 2 в номинации значение показателя "организация физкультурных, спортивно-массовых мероприятий по виду спорта для различных социальных групп населения (мастер-классы, открытые тренировки и др."</w:t>
            </w:r>
          </w:p>
        </w:tc>
      </w:tr>
      <w:tr>
        <w:tblPrEx>
          <w:tblBorders>
            <w:insideH w:val="nil"/>
          </w:tblBorders>
        </w:tblPrEx>
        <w:tc>
          <w:tcPr>
            <w:gridSpan w:val="10"/>
            <w:tcW w:w="25342" w:type="dxa"/>
            <w:tcBorders>
              <w:top w:val="nil"/>
            </w:tcBorders>
          </w:tcPr>
          <w:p>
            <w:pPr>
              <w:pStyle w:val="0"/>
              <w:jc w:val="both"/>
            </w:pPr>
            <w:r>
              <w:rPr>
                <w:sz w:val="20"/>
              </w:rPr>
              <w:t xml:space="preserve">(в ред. </w:t>
            </w:r>
            <w:hyperlink w:history="0" r:id="rId216"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4" w:type="dxa"/>
          </w:tcPr>
          <w:p>
            <w:pPr>
              <w:pStyle w:val="0"/>
            </w:pPr>
            <w:r>
              <w:rPr>
                <w:sz w:val="20"/>
              </w:rPr>
              <w:t xml:space="preserve">5</w:t>
            </w:r>
          </w:p>
        </w:tc>
        <w:tc>
          <w:tcPr>
            <w:tcW w:w="1587" w:type="dxa"/>
          </w:tcPr>
          <w:p>
            <w:pPr>
              <w:pStyle w:val="0"/>
            </w:pPr>
            <w:r>
              <w:rPr>
                <w:sz w:val="20"/>
              </w:rPr>
              <w:t xml:space="preserve">Грант, указанный в </w:t>
            </w:r>
            <w:hyperlink w:history="0" w:anchor="P833" w:tooltip="5">
              <w:r>
                <w:rPr>
                  <w:sz w:val="20"/>
                  <w:color w:val="0000ff"/>
                </w:rPr>
                <w:t xml:space="preserve">строке 5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p>
            <w:pPr>
              <w:pStyle w:val="0"/>
            </w:pPr>
            <w:r>
              <w:rPr>
                <w:sz w:val="20"/>
              </w:rPr>
              <w:t xml:space="preserve">2. В случае если заявка получателя гранта содержит предложения по установлению контрольных цифр приема для обучения по не имеющим государственной аккредитации образовательным программам, указанные предложения согласовываются, и прикладываются к заявке:</w:t>
            </w:r>
          </w:p>
          <w:p>
            <w:pPr>
              <w:pStyle w:val="0"/>
            </w:pPr>
            <w:r>
              <w:rPr>
                <w:sz w:val="20"/>
              </w:rPr>
              <w:t xml:space="preserve">для государственных или муниципальных образовательных организаций - государственными органами или органами местного самоуправления, выполняющими функции их учредителей;</w:t>
            </w:r>
          </w:p>
          <w:p>
            <w:pPr>
              <w:pStyle w:val="0"/>
            </w:pPr>
            <w:r>
              <w:rPr>
                <w:sz w:val="20"/>
              </w:rPr>
              <w:t xml:space="preserve">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 и среднего профессионального образования - Уполномоченным органом</w:t>
            </w:r>
          </w:p>
        </w:tc>
        <w:tc>
          <w:tcPr>
            <w:tcW w:w="4422" w:type="dxa"/>
          </w:tcPr>
          <w:p>
            <w:pPr>
              <w:pStyle w:val="0"/>
            </w:pPr>
            <w:r>
              <w:rPr>
                <w:sz w:val="20"/>
              </w:rPr>
              <w:t xml:space="preserve">Комиссия рассматривает Заявки на предмет наличия (отсутствия) оснований отклонения Заявки.</w:t>
            </w:r>
          </w:p>
          <w:p>
            <w:pPr>
              <w:pStyle w:val="0"/>
            </w:pPr>
            <w:r>
              <w:rPr>
                <w:sz w:val="20"/>
              </w:rPr>
              <w:t xml:space="preserve">Установление контрольных цифр осуществляется на основании ранжированного перечня образовательных организаций.</w:t>
            </w:r>
          </w:p>
          <w:p>
            <w:pPr>
              <w:pStyle w:val="0"/>
            </w:pPr>
            <w:r>
              <w:rPr>
                <w:sz w:val="20"/>
              </w:rPr>
              <w:t xml:space="preserve">Основой ранжирования является комплексная оценка деятельности образовательных организаций (рейтинг профессиональных образовательных организаций и организаций высшего образования), установленная в соответствии с Положением о рейтинге профессиональных образовательных организаций и организаций высшего образования, утвержденным приказом Уполномоченного органа.</w:t>
            </w:r>
          </w:p>
          <w:p>
            <w:pPr>
              <w:pStyle w:val="0"/>
            </w:pPr>
            <w:r>
              <w:rPr>
                <w:sz w:val="20"/>
              </w:rPr>
              <w:t xml:space="preserve">Комиссия ранжирует образовательные организации и распределяет контрольные цифры приема и принимает решение о распределении контрольных цифр приема простым большинством голосов. При равном количестве голосов, голос председательствующего на заседании Комиссии является решающим.</w:t>
            </w:r>
          </w:p>
          <w:p>
            <w:pPr>
              <w:pStyle w:val="0"/>
            </w:pPr>
            <w:r>
              <w:rPr>
                <w:sz w:val="20"/>
              </w:rPr>
              <w:t xml:space="preserve">Контрольные цифры приема распределяются получателям гранта в размере, не превышающем предложений по установлению контрольных цифр приема по соответствующим профессиям, специальностям и направлениям подготовки или укрупненным группам профессий, специальностей и направлений подготовки, указанных в Заявке.</w:t>
            </w:r>
          </w:p>
          <w:p>
            <w:pPr>
              <w:pStyle w:val="0"/>
            </w:pPr>
            <w:r>
              <w:rPr>
                <w:sz w:val="20"/>
              </w:rPr>
              <w:t xml:space="preserve">В случае если Контрольные цифры приема, остались не распределенными после проведения отбора, Уполномоченный орган в срок до 15 апреля года проведения отбора размещает на сайте информацию о приеме дополнительных заявок. Дополнительные заявки подаются образовательными организациями до 15 мая года проведения отбора.</w:t>
            </w:r>
          </w:p>
          <w:p>
            <w:pPr>
              <w:pStyle w:val="0"/>
            </w:pPr>
            <w:r>
              <w:rPr>
                <w:sz w:val="20"/>
              </w:rPr>
              <w:t xml:space="preserve">Контрольные цифры приема, оставшиеся не распределенными после проведения отбора, распределяются Комиссией между получателями гранта, которые подали дополнительную заявку по соответствующей профессии, специальности, направлению подготовки или укрупненной группе профессий, специальностей и направлений подготовки в срок до 30 мая года проведения отбора.</w:t>
            </w:r>
          </w:p>
        </w:tc>
        <w:tc>
          <w:tcPr>
            <w:tcW w:w="1928" w:type="dxa"/>
          </w:tcPr>
          <w:p>
            <w:pPr>
              <w:pStyle w:val="0"/>
            </w:pPr>
            <w:r>
              <w:rPr>
                <w:sz w:val="20"/>
              </w:rPr>
            </w:r>
          </w:p>
        </w:tc>
        <w:tc>
          <w:tcPr>
            <w:tcW w:w="2211" w:type="dxa"/>
          </w:tcPr>
          <w:p>
            <w:pPr>
              <w:pStyle w:val="0"/>
            </w:pPr>
            <w:r>
              <w:rPr>
                <w:sz w:val="20"/>
              </w:rPr>
              <w:t xml:space="preserve">Расчет размера гранта осуществляется по формуле, установленной в </w:t>
            </w:r>
            <w:hyperlink w:history="0" w:anchor="P502" w:tooltip="3.6.2. Расчет размера гранта, указанного в строке 5 таблицы 1, осуществляется по формуле:">
              <w:r>
                <w:rPr>
                  <w:sz w:val="20"/>
                  <w:color w:val="0000ff"/>
                </w:rPr>
                <w:t xml:space="preserve">подпункте 3.6.2 пункта 3</w:t>
              </w:r>
            </w:hyperlink>
            <w:r>
              <w:rPr>
                <w:sz w:val="20"/>
              </w:rPr>
              <w:t xml:space="preserve"> Порядка</w:t>
            </w:r>
          </w:p>
        </w:tc>
        <w:tc>
          <w:tcPr>
            <w:tcW w:w="3855" w:type="dxa"/>
          </w:tcPr>
          <w:p>
            <w:pPr>
              <w:pStyle w:val="0"/>
            </w:pPr>
            <w:r>
              <w:rPr>
                <w:sz w:val="20"/>
              </w:rPr>
              <w:t xml:space="preserve">Заявочные и вступительные расходы (в том числе взносы);</w:t>
            </w:r>
          </w:p>
          <w:p>
            <w:pPr>
              <w:pStyle w:val="0"/>
            </w:pPr>
            <w:r>
              <w:rPr>
                <w:sz w:val="20"/>
              </w:rPr>
              <w:t xml:space="preserve">расходы на участие в соревнованиях (проезд (в том числе агентские и сервисные сборы, багаж), питание, размещение, транспортные расходы (включая расходы на содержание автотранспорта, транспортные услуги привлеченных сторонних организаций), таможенный, визовый, страховой сборы, оформление виз (включая услуги нотариуса, изготовление фотографий));</w:t>
            </w:r>
          </w:p>
          <w:p>
            <w:pPr>
              <w:pStyle w:val="0"/>
            </w:pPr>
            <w:r>
              <w:rPr>
                <w:sz w:val="20"/>
              </w:rPr>
              <w:t xml:space="preserve">расходы на организацию и проведение тренировочных мероприятий (проезд (в том числе агентские и сервисные сборы, багаж), питание, размещение, таможенный, визовый, страховой сборы, услуги по предоставлению спортивных сооружений или аренда спортивных сооружений, услуги по организации тренировочных мероприятий на арендуемых спортивных сооружениях оборудования, транспортные расходы (включая расходы на содержание автотранспорта, транспортные услуги привлеченных сторонних организаций));</w:t>
            </w:r>
          </w:p>
          <w:p>
            <w:pPr>
              <w:pStyle w:val="0"/>
            </w:pPr>
            <w:r>
              <w:rPr>
                <w:sz w:val="20"/>
              </w:rPr>
              <w:t xml:space="preserve">расходы на организацию и проведение соревнований, спортивных и физкультурных мероприятий (в том числе мероприятия по открытию и закрытию игрового сезона, мероприятия по работе с болельщиками, организация матчей с участием инвалидов, детей-сирот, школьников, студентов, проведение мастер-классов), на предоставление спортивных сооружений, объектов культуры и образования (в том числе аренда), оборудования, транспортных услуг (включая расходы на содержание автотранспорта, транспортные услуги привлеченных сторонних организаций), на расходный материал для организации мероприятий, страхование спортивных соревнований и участников соревнований;</w:t>
            </w:r>
          </w:p>
          <w:p>
            <w:pPr>
              <w:pStyle w:val="0"/>
            </w:pPr>
            <w:r>
              <w:rPr>
                <w:sz w:val="20"/>
              </w:rPr>
              <w:t xml:space="preserve">расходы на оплату работы судейской бригады (оплата труда судей и персонала, обслуживающих соревнования, проезд, питание и проживание);</w:t>
            </w:r>
          </w:p>
          <w:p>
            <w:pPr>
              <w:pStyle w:val="0"/>
            </w:pPr>
            <w:r>
              <w:rPr>
                <w:sz w:val="20"/>
              </w:rPr>
              <w:t xml:space="preserve">расходы на информационно-рекламное обеспечение проводимых соревнований, спортивных и физкультурных мероприятий в автономном округе (в том числе разработка сценария, оформление мест проведения, оплата услуг ведущего, диктора, дизайнера, звукоусиление и музыкальное сопровождение мероприятия, выступление творческих и спортивных коллективов, видео- и фотосъемка, световое оформление, анимационное сопровождение, изготовление программ, баннеров, афиш, растяжек, плакатов, флаеров, теле- и радиороликов, монтаж (демонтаж) баннеров и афиш, услуги охраны в период проведения соревнований, размещение информации и трансляция матчей в средствах массовой информации, информационно-телекоммуникационной сети Интернет и технических средствах, включая их техническое обслуживание);</w:t>
            </w:r>
          </w:p>
          <w:p>
            <w:pPr>
              <w:pStyle w:val="0"/>
            </w:pPr>
            <w:r>
              <w:rPr>
                <w:sz w:val="20"/>
              </w:rPr>
              <w:t xml:space="preserve">расходы на предоставление жилых помещений для иногородних спортсменов и тренеров по видам спорта;</w:t>
            </w:r>
          </w:p>
          <w:p>
            <w:pPr>
              <w:pStyle w:val="0"/>
            </w:pPr>
            <w:r>
              <w:rPr>
                <w:sz w:val="20"/>
              </w:rPr>
              <w:t xml:space="preserve">расходы на приобретение и изготовление атрибутики;</w:t>
            </w:r>
          </w:p>
          <w:p>
            <w:pPr>
              <w:pStyle w:val="0"/>
            </w:pPr>
            <w:r>
              <w:rPr>
                <w:sz w:val="20"/>
              </w:rPr>
              <w:t xml:space="preserve">расходы на медико-восстановительные, профилактические и оздоровительные мероприятия, медико-биологическое обеспечение, тестирование и медицинский контроль (в том числе услуги по обеспечению дежурства бригады скорой медицинской помощи на период проведения соревнований);</w:t>
            </w:r>
          </w:p>
          <w:p>
            <w:pPr>
              <w:pStyle w:val="0"/>
            </w:pPr>
            <w:r>
              <w:rPr>
                <w:sz w:val="20"/>
              </w:rPr>
              <w:t xml:space="preserve">расходы на обеспечение фармакологическими, восстановительными средствами, витаминными и белково-глюкозными препаратами, биологически активными добавками, медикаментами общего лечебного назначения, перевязочными материалами и прочими изделиями медицинского назначения спортсменов при проведении учебно-тренировочных сборов и организации участия в соревнованиях;</w:t>
            </w:r>
          </w:p>
          <w:p>
            <w:pPr>
              <w:pStyle w:val="0"/>
            </w:pPr>
            <w:r>
              <w:rPr>
                <w:sz w:val="20"/>
              </w:rPr>
              <w:t xml:space="preserve">расходы на приобретение канцелярских, хозяйственных товаров, моющих и чистящих средств;</w:t>
            </w:r>
          </w:p>
          <w:p>
            <w:pPr>
              <w:pStyle w:val="0"/>
            </w:pPr>
            <w:r>
              <w:rPr>
                <w:sz w:val="20"/>
              </w:rPr>
              <w:t xml:space="preserve">расходы на ведение бухгалтерского учета, налогового учета, услуги связи, приобретение и обслуживание справочно-правовых систем;</w:t>
            </w:r>
          </w:p>
          <w:p>
            <w:pPr>
              <w:pStyle w:val="0"/>
            </w:pPr>
            <w:r>
              <w:rPr>
                <w:sz w:val="20"/>
              </w:rPr>
              <w:t xml:space="preserve">почтовые расходы;</w:t>
            </w:r>
          </w:p>
          <w:p>
            <w:pPr>
              <w:pStyle w:val="0"/>
            </w:pPr>
            <w:r>
              <w:rPr>
                <w:sz w:val="20"/>
              </w:rPr>
              <w:t xml:space="preserve">расходы на закупку оборудования, транспортных средств (для перевозки спортсменов и спортивного инвентаря), спортивного инвентаря и экипировки, спортивной и парадной одежды, обуви спортсменам и тренерам, техническому и медицинскому персоналу;</w:t>
            </w:r>
          </w:p>
          <w:p>
            <w:pPr>
              <w:pStyle w:val="0"/>
            </w:pPr>
            <w:r>
              <w:rPr>
                <w:sz w:val="20"/>
              </w:rPr>
              <w:t xml:space="preserve">расходы на закупку оргтехники и расходных материалов к оргтехнике;</w:t>
            </w:r>
          </w:p>
          <w:p>
            <w:pPr>
              <w:pStyle w:val="0"/>
            </w:pPr>
            <w:r>
              <w:rPr>
                <w:sz w:val="20"/>
              </w:rPr>
              <w:t xml:space="preserve">расходы на охрану имущества;</w:t>
            </w:r>
          </w:p>
          <w:p>
            <w:pPr>
              <w:pStyle w:val="0"/>
            </w:pPr>
            <w:r>
              <w:rPr>
                <w:sz w:val="20"/>
              </w:rPr>
              <w:t xml:space="preserve">расходы на коммунальные услуги;</w:t>
            </w:r>
          </w:p>
          <w:p>
            <w:pPr>
              <w:pStyle w:val="0"/>
            </w:pPr>
            <w:r>
              <w:rPr>
                <w:sz w:val="20"/>
              </w:rPr>
              <w:t xml:space="preserve">командировочные расходы;</w:t>
            </w:r>
          </w:p>
          <w:p>
            <w:pPr>
              <w:pStyle w:val="0"/>
            </w:pPr>
            <w:r>
              <w:rPr>
                <w:sz w:val="20"/>
              </w:rPr>
              <w:t xml:space="preserve">расходы на выплату заработной платы спортсменам, тренерам, вспомогательному персоналу, административно-управленческому персоналу;</w:t>
            </w:r>
          </w:p>
          <w:p>
            <w:pPr>
              <w:pStyle w:val="0"/>
            </w:pPr>
            <w:r>
              <w:rPr>
                <w:sz w:val="20"/>
              </w:rPr>
              <w:t xml:space="preserve">расходы по уплате налогов, сборов, страховых взносов, подлежащих уплате в соответствии с законодательством Российской Федерации о налогах и сборах.</w:t>
            </w:r>
          </w:p>
        </w:tc>
        <w:tc>
          <w:tcPr>
            <w:tcW w:w="3628" w:type="dxa"/>
          </w:tcPr>
          <w:p>
            <w:pPr>
              <w:pStyle w:val="0"/>
            </w:pPr>
            <w:r>
              <w:rPr>
                <w:sz w:val="20"/>
              </w:rPr>
              <w:t xml:space="preserve">Затраты на оплату труда с начислениями на выплаты по оплате труда работников;</w:t>
            </w:r>
          </w:p>
          <w:p>
            <w:pPr>
              <w:pStyle w:val="0"/>
            </w:pPr>
            <w:r>
              <w:rPr>
                <w:sz w:val="20"/>
              </w:rPr>
              <w:t xml:space="preserve">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услуги по реализации образовательных программам высшего образования и среднего профессионального образования по специальностям и направлениям подготовки с учетом срока полезного использования, а также затраты на его аренду;</w:t>
            </w:r>
          </w:p>
          <w:p>
            <w:pPr>
              <w:pStyle w:val="0"/>
            </w:pPr>
            <w:r>
              <w:rPr>
                <w:sz w:val="20"/>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услуги по реализации образовательных программам высшего образования и среднего профессионального образования по специальностям и направлениям подготовки, включая создание информационно-образовательной среды (электронные базы данных);</w:t>
            </w:r>
          </w:p>
          <w:p>
            <w:pPr>
              <w:pStyle w:val="0"/>
            </w:pPr>
            <w:r>
              <w:rPr>
                <w:sz w:val="20"/>
              </w:rPr>
              <w:t xml:space="preserve">затраты на организацию учебной и производственной практики;</w:t>
            </w:r>
          </w:p>
          <w:p>
            <w:pPr>
              <w:pStyle w:val="0"/>
            </w:pPr>
            <w:r>
              <w:rPr>
                <w:sz w:val="20"/>
              </w:rPr>
              <w:t xml:space="preserve">затраты на проведение медицинского осмотра работников;</w:t>
            </w:r>
          </w:p>
          <w:p>
            <w:pPr>
              <w:pStyle w:val="0"/>
            </w:pPr>
            <w:r>
              <w:rPr>
                <w:sz w:val="20"/>
              </w:rPr>
              <w:t xml:space="preserve">затраты на повышение квалификации педагогических работников;</w:t>
            </w:r>
          </w:p>
          <w:p>
            <w:pPr>
              <w:pStyle w:val="0"/>
            </w:pPr>
            <w:r>
              <w:rPr>
                <w:sz w:val="20"/>
              </w:rPr>
              <w:t xml:space="preserve">затраты на коммунальные услуги;</w:t>
            </w:r>
          </w:p>
          <w:p>
            <w:pPr>
              <w:pStyle w:val="0"/>
            </w:pPr>
            <w:r>
              <w:rPr>
                <w:sz w:val="20"/>
              </w:rPr>
              <w:t xml:space="preserve">затраты на содержание объектов недвижимого имущества, а также затраты на аренду указанного имущества;</w:t>
            </w:r>
          </w:p>
          <w:p>
            <w:pPr>
              <w:pStyle w:val="0"/>
            </w:pPr>
            <w:r>
              <w:rPr>
                <w:sz w:val="20"/>
              </w:rPr>
              <w:t xml:space="preserve">затраты на содержание объектов особо ценного движимого имущества (основных средств и нематериальных активов), а также затраты на аренду указанного имущества;</w:t>
            </w:r>
          </w:p>
          <w:p>
            <w:pPr>
              <w:pStyle w:val="0"/>
            </w:pPr>
            <w:r>
              <w:rPr>
                <w:sz w:val="20"/>
              </w:rPr>
              <w:t xml:space="preserve">затраты на приобретение объектов особо ценного движимого имущества (основных средств и нематериальных активов), необходимых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pPr>
              <w:pStyle w:val="0"/>
            </w:pPr>
            <w:r>
              <w:rPr>
                <w:sz w:val="20"/>
              </w:rPr>
              <w:t xml:space="preserve">затраты на приобретение услуг связи;</w:t>
            </w:r>
          </w:p>
          <w:p>
            <w:pPr>
              <w:pStyle w:val="0"/>
            </w:pPr>
            <w:r>
              <w:rPr>
                <w:sz w:val="20"/>
              </w:rPr>
              <w:t xml:space="preserve">затраты на приобретение транспортных услуг;</w:t>
            </w:r>
          </w:p>
          <w:p>
            <w:pPr>
              <w:pStyle w:val="0"/>
            </w:pPr>
            <w:r>
              <w:rPr>
                <w:sz w:val="20"/>
              </w:rPr>
              <w:t xml:space="preserve">затраты на организацию культурно-массовой, физкультурной и спортивной, оздоровительной работы со студентами;</w:t>
            </w:r>
          </w:p>
          <w:p>
            <w:pPr>
              <w:pStyle w:val="0"/>
            </w:pPr>
            <w:r>
              <w:rPr>
                <w:sz w:val="20"/>
              </w:rPr>
              <w:t xml:space="preserve">затраты на прочие общехозяйственные нужды;</w:t>
            </w:r>
          </w:p>
          <w:p>
            <w:pPr>
              <w:pStyle w:val="0"/>
            </w:pPr>
            <w:r>
              <w:rPr>
                <w:sz w:val="20"/>
              </w:rPr>
              <w:t xml:space="preserve">стипендиальное обеспечение и другие формы материальной поддержки обучающихся;</w:t>
            </w:r>
          </w:p>
          <w:p>
            <w:pPr>
              <w:pStyle w:val="0"/>
            </w:pPr>
            <w:r>
              <w:rPr>
                <w:sz w:val="20"/>
              </w:rPr>
              <w:t xml:space="preserve">затраты на проведение демонстрационного экзамена как формы государственной итоговой аттестации обучающихся по федеральным государственным образовательным стандартам по программам среднего профессионального образования, предусматривающим государственную итоговую аттестацию в форме демонстрационного экзамена</w:t>
            </w:r>
          </w:p>
        </w:tc>
        <w:tc>
          <w:tcPr>
            <w:tcW w:w="2059" w:type="dxa"/>
          </w:tcPr>
          <w:p>
            <w:pPr>
              <w:pStyle w:val="0"/>
            </w:pPr>
            <w:r>
              <w:rPr>
                <w:sz w:val="20"/>
              </w:rPr>
              <w:t xml:space="preserve">Достижение победителем Конкурса на 25 декабря года, в котором предоставлен грант, предусмотренная соглашением</w:t>
            </w:r>
          </w:p>
          <w:p>
            <w:pPr>
              <w:pStyle w:val="0"/>
            </w:pPr>
            <w:r>
              <w:rPr>
                <w:sz w:val="20"/>
              </w:rPr>
              <w:t xml:space="preserve">среднегодовая численность контингента (факт), рассчитанная по методике определения (расчета) фактических значений показателей, характеризующих объемы государственных услуг по реализации образовательных программ высшего и среднего профессионального образования, утвержденной Уполномоченным органом</w:t>
            </w:r>
          </w:p>
        </w:tc>
      </w:tr>
      <w:tr>
        <w:tc>
          <w:tcPr>
            <w:tcW w:w="664" w:type="dxa"/>
          </w:tcPr>
          <w:p>
            <w:pPr>
              <w:pStyle w:val="0"/>
            </w:pPr>
            <w:r>
              <w:rPr>
                <w:sz w:val="20"/>
              </w:rPr>
              <w:t xml:space="preserve">6</w:t>
            </w:r>
          </w:p>
        </w:tc>
        <w:tc>
          <w:tcPr>
            <w:tcW w:w="1587" w:type="dxa"/>
          </w:tcPr>
          <w:p>
            <w:pPr>
              <w:pStyle w:val="0"/>
            </w:pPr>
            <w:r>
              <w:rPr>
                <w:sz w:val="20"/>
              </w:rPr>
              <w:t xml:space="preserve">Грант, указанный в </w:t>
            </w:r>
            <w:hyperlink w:history="0" w:anchor="P843" w:tooltip="6">
              <w:r>
                <w:rPr>
                  <w:sz w:val="20"/>
                  <w:color w:val="0000ff"/>
                </w:rPr>
                <w:t xml:space="preserve">строке 6 таблицы 1</w:t>
              </w:r>
            </w:hyperlink>
            <w:r>
              <w:rPr>
                <w:sz w:val="20"/>
              </w:rPr>
              <w:t xml:space="preserve"> Порядка</w:t>
            </w:r>
          </w:p>
        </w:tc>
        <w:tc>
          <w:tcPr>
            <w:tcW w:w="1757" w:type="dxa"/>
          </w:tcPr>
          <w:p>
            <w:pPr>
              <w:pStyle w:val="0"/>
            </w:pPr>
            <w:r>
              <w:rPr>
                <w:sz w:val="20"/>
              </w:rPr>
            </w:r>
          </w:p>
        </w:tc>
        <w:tc>
          <w:tcPr>
            <w:tcW w:w="3231" w:type="dxa"/>
          </w:tcPr>
          <w:p>
            <w:pPr>
              <w:pStyle w:val="0"/>
            </w:pPr>
            <w:r>
              <w:rPr>
                <w:sz w:val="20"/>
              </w:rPr>
              <w:t xml:space="preserve">1. Копию приказа общеобразовательной организации о возложении функции классного руководителя с 1 сентября на учебный год;</w:t>
            </w:r>
          </w:p>
          <w:p>
            <w:pPr>
              <w:pStyle w:val="0"/>
            </w:pPr>
            <w:r>
              <w:rPr>
                <w:sz w:val="20"/>
              </w:rPr>
              <w:t xml:space="preserve">2. информацию о количестве классов (классов-комплектов) на 1 сентября текущего года с указанием количества обучающихся;</w:t>
            </w:r>
          </w:p>
          <w:p>
            <w:pPr>
              <w:pStyle w:val="0"/>
            </w:pPr>
            <w:r>
              <w:rPr>
                <w:sz w:val="20"/>
              </w:rPr>
              <w:t xml:space="preserve">3. гарантийное письмо руководителя образовательной организации о неснижении выплаты (доплаты, надбавки) за классное руководство, установленной локальным актом общеобразовательной организации по состоянию на 1 сентября 2021 года</w:t>
            </w:r>
          </w:p>
        </w:tc>
        <w:tc>
          <w:tcPr>
            <w:tcW w:w="4422" w:type="dxa"/>
          </w:tcPr>
          <w:p>
            <w:pPr>
              <w:pStyle w:val="0"/>
            </w:pPr>
            <w:r>
              <w:rPr>
                <w:sz w:val="20"/>
              </w:rPr>
              <w:t xml:space="preserve">По результатам рассмотрения заявок Уполномоченный орган принимает решение о предоставлении гранта при соответствии получателя гранта критериям, установленным Порядком, </w:t>
            </w:r>
            <w:hyperlink w:history="0" w:anchor="P843" w:tooltip="6">
              <w:r>
                <w:rPr>
                  <w:sz w:val="20"/>
                  <w:color w:val="0000ff"/>
                </w:rPr>
                <w:t xml:space="preserve">строкой 6 таблицы 1</w:t>
              </w:r>
            </w:hyperlink>
            <w:r>
              <w:rPr>
                <w:sz w:val="20"/>
              </w:rPr>
              <w:t xml:space="preserve"> Порядка</w:t>
            </w:r>
          </w:p>
        </w:tc>
        <w:tc>
          <w:tcPr>
            <w:tcW w:w="1928" w:type="dxa"/>
          </w:tcPr>
          <w:p>
            <w:pPr>
              <w:pStyle w:val="0"/>
            </w:pPr>
            <w:r>
              <w:rPr>
                <w:sz w:val="20"/>
              </w:rPr>
            </w:r>
          </w:p>
        </w:tc>
        <w:tc>
          <w:tcPr>
            <w:tcW w:w="2211" w:type="dxa"/>
          </w:tcPr>
          <w:p>
            <w:pPr>
              <w:pStyle w:val="0"/>
            </w:pPr>
            <w:r>
              <w:rPr>
                <w:sz w:val="20"/>
              </w:rPr>
              <w:t xml:space="preserve">Расчет размера гранта осуществляется по формуле, установленной в </w:t>
            </w:r>
            <w:hyperlink w:history="0" w:anchor="P551" w:tooltip="3.6.3. Расчет размера гранта, указанного в строке 6 таблицы 1, осуществляется, по формуле:">
              <w:r>
                <w:rPr>
                  <w:sz w:val="20"/>
                  <w:color w:val="0000ff"/>
                </w:rPr>
                <w:t xml:space="preserve">подпункте 3.6.3 пункта 3</w:t>
              </w:r>
            </w:hyperlink>
            <w:r>
              <w:rPr>
                <w:sz w:val="20"/>
              </w:rPr>
              <w:t xml:space="preserve"> Порядка</w:t>
            </w:r>
          </w:p>
        </w:tc>
        <w:tc>
          <w:tcPr>
            <w:tcW w:w="3855" w:type="dxa"/>
          </w:tcPr>
          <w:p>
            <w:pPr>
              <w:pStyle w:val="0"/>
            </w:pPr>
            <w:r>
              <w:rPr>
                <w:sz w:val="20"/>
              </w:rPr>
              <w:t xml:space="preserve">Выплата ежемесячного денежного вознаграждения за выполнение функций классного руководителя педагогическим работникам общеобразовательных организаций из расчета 5 000 рублей в месяц, на отчисления страховых взносов с заработной платы в государственные внебюджетные фонды в соответствии с действующим законодательством, а также средств на начисления районных коэффициентов, установленных в соответствии со </w:t>
            </w:r>
            <w:hyperlink w:history="0" r:id="rId21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статьями 316</w:t>
              </w:r>
            </w:hyperlink>
            <w:r>
              <w:rPr>
                <w:sz w:val="20"/>
              </w:rPr>
              <w:t xml:space="preserve">, </w:t>
            </w:r>
            <w:hyperlink w:history="0" r:id="rId21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317</w:t>
              </w:r>
            </w:hyperlink>
            <w:r>
              <w:rPr>
                <w:sz w:val="20"/>
              </w:rPr>
              <w:t xml:space="preserve"> Трудового кодекса Российской Федерации и </w:t>
            </w:r>
            <w:hyperlink w:history="0" r:id="rId219"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статьями 10</w:t>
              </w:r>
            </w:hyperlink>
            <w:r>
              <w:rPr>
                <w:sz w:val="20"/>
              </w:rPr>
              <w:t xml:space="preserve">, </w:t>
            </w:r>
            <w:hyperlink w:history="0" r:id="rId220" w:tooltip="Закон РФ от 19.02.1993 N 4520-1 (ред. от 28.12.2022) &quot;О государственных гарантиях и компенсациях для лиц, работающих и проживающих в районах Крайнего Севера и приравненных к ним местностях&quot; (с изм. и доп., вступ. в силу с 11.01.2023) {КонсультантПлюс}">
              <w:r>
                <w:rPr>
                  <w:sz w:val="20"/>
                  <w:color w:val="0000ff"/>
                </w:rPr>
                <w:t xml:space="preserve">11</w:t>
              </w:r>
            </w:hyperlink>
            <w:r>
              <w:rPr>
                <w:sz w:val="20"/>
              </w:rPr>
              <w:t xml:space="preserve">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включая выплату части отпускных, начисленной с суммы выплаченного вознаграждения, учтенного в расчете средней заработной платы"</w:t>
            </w:r>
          </w:p>
        </w:tc>
        <w:tc>
          <w:tcPr>
            <w:tcW w:w="3628" w:type="dxa"/>
          </w:tcPr>
          <w:p>
            <w:pPr>
              <w:pStyle w:val="0"/>
            </w:pPr>
            <w:r>
              <w:rPr>
                <w:sz w:val="20"/>
              </w:rPr>
              <w:t xml:space="preserve">Дополнительные требования: наличие локального акта, регламентирующего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с учетом условий работы, сложившегося распределения полномочий и ответственности между педагогическими работниками</w:t>
            </w:r>
          </w:p>
        </w:tc>
        <w:tc>
          <w:tcPr>
            <w:tcW w:w="2059" w:type="dxa"/>
          </w:tcPr>
          <w:p>
            <w:pPr>
              <w:pStyle w:val="0"/>
            </w:pPr>
            <w:r>
              <w:rPr>
                <w:sz w:val="20"/>
              </w:rPr>
              <w:t xml:space="preserve">Достижение показателя: 100% педагогических работников, выполняющих функции классного руководителя, являются получателями ежемесячного денежного вознаграждения</w:t>
            </w:r>
          </w:p>
        </w:tc>
      </w:tr>
      <w:tr>
        <w:tblPrEx>
          <w:tblBorders>
            <w:insideH w:val="nil"/>
          </w:tblBorders>
        </w:tblPrEx>
        <w:tc>
          <w:tcPr>
            <w:tcW w:w="664" w:type="dxa"/>
            <w:tcBorders>
              <w:bottom w:val="nil"/>
            </w:tcBorders>
          </w:tcPr>
          <w:p>
            <w:pPr>
              <w:pStyle w:val="0"/>
            </w:pPr>
            <w:r>
              <w:rPr>
                <w:sz w:val="20"/>
              </w:rPr>
              <w:t xml:space="preserve">7</w:t>
            </w:r>
          </w:p>
        </w:tc>
        <w:tc>
          <w:tcPr>
            <w:tcW w:w="1587" w:type="dxa"/>
            <w:tcBorders>
              <w:bottom w:val="nil"/>
            </w:tcBorders>
          </w:tcPr>
          <w:p>
            <w:pPr>
              <w:pStyle w:val="0"/>
            </w:pPr>
            <w:r>
              <w:rPr>
                <w:sz w:val="20"/>
              </w:rPr>
              <w:t xml:space="preserve">Грант, указанный в </w:t>
            </w:r>
            <w:hyperlink w:history="0" w:anchor="P854" w:tooltip="7">
              <w:r>
                <w:rPr>
                  <w:sz w:val="20"/>
                  <w:color w:val="0000ff"/>
                </w:rPr>
                <w:t xml:space="preserve">строке 7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Проект (программа);</w:t>
            </w:r>
          </w:p>
          <w:p>
            <w:pPr>
              <w:pStyle w:val="0"/>
            </w:pPr>
            <w:r>
              <w:rPr>
                <w:sz w:val="20"/>
              </w:rPr>
              <w:t xml:space="preserve">2. информационно-аналитическая записка о деятельности получателя гранта (объемом не более 10 страниц формата А4):</w:t>
            </w:r>
          </w:p>
          <w:p>
            <w:pPr>
              <w:pStyle w:val="0"/>
            </w:pPr>
            <w:r>
              <w:rPr>
                <w:sz w:val="20"/>
              </w:rPr>
              <w:t xml:space="preserve">об истории его создания;</w:t>
            </w:r>
          </w:p>
          <w:p>
            <w:pPr>
              <w:pStyle w:val="0"/>
            </w:pPr>
            <w:r>
              <w:rPr>
                <w:sz w:val="20"/>
              </w:rPr>
              <w:t xml:space="preserve">о количестве и продолжительности смен;</w:t>
            </w:r>
          </w:p>
          <w:p>
            <w:pPr>
              <w:pStyle w:val="0"/>
            </w:pPr>
            <w:r>
              <w:rPr>
                <w:sz w:val="20"/>
              </w:rPr>
              <w:t xml:space="preserve">о предоставляемых услугах отдыха и оздоровления детей;</w:t>
            </w:r>
          </w:p>
          <w:p>
            <w:pPr>
              <w:pStyle w:val="0"/>
            </w:pPr>
            <w:r>
              <w:rPr>
                <w:sz w:val="20"/>
              </w:rPr>
              <w:t xml:space="preserve">об обеспеченности спортивным, игровым, трудовым инвентарем, библиотечным фондом, материалами для занятий творчеством;</w:t>
            </w:r>
          </w:p>
          <w:p>
            <w:pPr>
              <w:pStyle w:val="0"/>
            </w:pPr>
            <w:r>
              <w:rPr>
                <w:sz w:val="20"/>
              </w:rPr>
              <w:t xml:space="preserve">о средней заполняемости (рассчитываемой в процентном соотношении численности детей, получивших услуги у участника, за год, предшествующий проведению отбора, к предельному числу мест);</w:t>
            </w:r>
          </w:p>
          <w:p>
            <w:pPr>
              <w:pStyle w:val="0"/>
            </w:pPr>
            <w:r>
              <w:rPr>
                <w:sz w:val="20"/>
              </w:rPr>
              <w:t xml:space="preserve">об отсутствии/</w:t>
            </w:r>
          </w:p>
          <w:p>
            <w:pPr>
              <w:pStyle w:val="0"/>
            </w:pPr>
            <w:r>
              <w:rPr>
                <w:sz w:val="20"/>
              </w:rPr>
              <w:t xml:space="preserve">выявлении очагов инфекционных заболеваний у детей, травматизма, несчастных случаев, произошедших с ними в период предоставления услуг участником в текущем году, а также в году, предшествующем проведению отбора;</w:t>
            </w:r>
          </w:p>
          <w:p>
            <w:pPr>
              <w:pStyle w:val="0"/>
            </w:pPr>
            <w:r>
              <w:rPr>
                <w:sz w:val="20"/>
              </w:rPr>
              <w:t xml:space="preserve">о формах санитарно-просветительской деятельности, организованной медицинским работником (при наличии);</w:t>
            </w:r>
          </w:p>
          <w:p>
            <w:pPr>
              <w:pStyle w:val="0"/>
            </w:pPr>
            <w:r>
              <w:rPr>
                <w:sz w:val="20"/>
              </w:rPr>
              <w:t xml:space="preserve">о количестве детей, находящихся в трудной жизненной ситуации, посещающих участника в текущем году, в том числе состоящих на учете в органах и учреждениях системы профилактики безнадзорности и правонарушений несовершеннолетних;</w:t>
            </w:r>
          </w:p>
          <w:p>
            <w:pPr>
              <w:pStyle w:val="0"/>
            </w:pPr>
            <w:r>
              <w:rPr>
                <w:sz w:val="20"/>
              </w:rPr>
              <w:t xml:space="preserve">о реализации мероприятий, способствующих сохранению, развитию, популяризации фольклора, традиций, языка, народных промыслов и традиционной хозяйственной деятельности коренных малочисленных народов Севера, развитию этнографического туризма (дополнительно для номинации "Лучший лагерь с этнокультурным компонентом");</w:t>
            </w:r>
          </w:p>
          <w:p>
            <w:pPr>
              <w:pStyle w:val="0"/>
            </w:pPr>
            <w:r>
              <w:rPr>
                <w:sz w:val="20"/>
              </w:rPr>
              <w:t xml:space="preserve">о социальной значимости проекта (программы), личном вкладе каждого лица, принимающего участие в проекте (программе) оздоровительной смены (дополнительно для номинации "Лучший палаточный лагерь");</w:t>
            </w:r>
          </w:p>
          <w:p>
            <w:pPr>
              <w:pStyle w:val="0"/>
            </w:pPr>
            <w:r>
              <w:rPr>
                <w:sz w:val="20"/>
              </w:rPr>
              <w:t xml:space="preserve">о трудовой направленности участника в механизме плана воспитательной работы: в игровой идее, в деятельности органов детского самоуправления; в формах работы (для номинации "Лучший лагерь труда и отдыха");</w:t>
            </w:r>
          </w:p>
          <w:p>
            <w:pPr>
              <w:pStyle w:val="0"/>
            </w:pPr>
            <w:r>
              <w:rPr>
                <w:sz w:val="20"/>
              </w:rPr>
              <w:t xml:space="preserve">3. фото, аудио, видеоматериалы; буклеты, листовки, флаеры, иллюстрирующие образовательно-досуговую деятельность участника, формы санитарно-просветительской деятельности, а также созданные условия отдыха и оздоровления детей (при наличии);</w:t>
            </w:r>
          </w:p>
          <w:p>
            <w:pPr>
              <w:pStyle w:val="0"/>
            </w:pPr>
            <w:r>
              <w:rPr>
                <w:sz w:val="20"/>
              </w:rPr>
              <w:t xml:space="preserve">4. копия положения (приказа) участника о проведении внутреннего контроля качества предоставляемых им услуг;</w:t>
            </w:r>
          </w:p>
          <w:p>
            <w:pPr>
              <w:pStyle w:val="0"/>
            </w:pPr>
            <w:r>
              <w:rPr>
                <w:sz w:val="20"/>
              </w:rPr>
              <w:t xml:space="preserve">5. копии документов, подтверждающих прохождение работниками участника, обеспечивающими отдых, оздоровление и занятость детей, дополнительных профессиональных программ, обучения мерам пожарной безопасности, профессиональной гигиенической подготовки и аттестации в период оздоровительной кампании детей в текущем году, а также в году, предшествующем проведению отбора;</w:t>
            </w:r>
          </w:p>
          <w:p>
            <w:pPr>
              <w:pStyle w:val="0"/>
            </w:pPr>
            <w:r>
              <w:rPr>
                <w:sz w:val="20"/>
              </w:rPr>
              <w:t xml:space="preserve">6. программу оздоровительных процедур и медицинских услуг (при наличии);</w:t>
            </w:r>
          </w:p>
          <w:p>
            <w:pPr>
              <w:pStyle w:val="0"/>
            </w:pPr>
            <w:r>
              <w:rPr>
                <w:sz w:val="20"/>
              </w:rPr>
              <w:t xml:space="preserve">отзывы (родителей, детей, работников участника, независимых организаций, в том числе в средствах массовой информации) о деятельности участника (при наличии);</w:t>
            </w:r>
          </w:p>
          <w:p>
            <w:pPr>
              <w:pStyle w:val="0"/>
            </w:pPr>
            <w:r>
              <w:rPr>
                <w:sz w:val="20"/>
              </w:rPr>
              <w:t xml:space="preserve">7.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Borders>
              <w:bottom w:val="nil"/>
            </w:tcBorders>
          </w:tcPr>
          <w:p>
            <w:pPr>
              <w:pStyle w:val="0"/>
            </w:pPr>
            <w:r>
              <w:rPr>
                <w:sz w:val="20"/>
              </w:rPr>
              <w:t xml:space="preserve">Каждый член Комиссии оценивает Заявку по следующим критериям, путем заполнения оценочных листов.</w:t>
            </w:r>
          </w:p>
          <w:p>
            <w:pPr>
              <w:pStyle w:val="0"/>
            </w:pPr>
            <w:r>
              <w:rPr>
                <w:sz w:val="20"/>
              </w:rPr>
              <w:t xml:space="preserve">Общая оценка рассчитывается как сумма баллов, присвоенных проекту по каждому критерию:</w:t>
            </w:r>
          </w:p>
          <w:p>
            <w:pPr>
              <w:pStyle w:val="0"/>
            </w:pPr>
            <w:r>
              <w:rPr>
                <w:sz w:val="20"/>
              </w:rPr>
              <w:t xml:space="preserve">1. Средняя заполняемость участника, рассчитанная в процентном соотношении от численности детей, отдохнувших в нем в текущем году, к предельному числу мест (заполняемость от 75% до 100% - 3 балла;</w:t>
            </w:r>
          </w:p>
          <w:p>
            <w:pPr>
              <w:pStyle w:val="0"/>
            </w:pPr>
            <w:r>
              <w:rPr>
                <w:sz w:val="20"/>
              </w:rPr>
              <w:t xml:space="preserve">заполняемость от 50% до 75% - 2 балла;</w:t>
            </w:r>
          </w:p>
          <w:p>
            <w:pPr>
              <w:pStyle w:val="0"/>
            </w:pPr>
            <w:r>
              <w:rPr>
                <w:sz w:val="20"/>
              </w:rPr>
              <w:t xml:space="preserve">заполняемость ниже 50% - 1 балл)</w:t>
            </w:r>
          </w:p>
          <w:p>
            <w:pPr>
              <w:pStyle w:val="0"/>
            </w:pPr>
            <w:r>
              <w:rPr>
                <w:sz w:val="20"/>
              </w:rPr>
              <w:t xml:space="preserve">2. Наличие современной инфраструктуры участника (укомплектован в полном объеме - 2 балла; укомплектован не в полном объеме - 1 балл; не укомплектован - 0 баллов)</w:t>
            </w:r>
          </w:p>
          <w:p>
            <w:pPr>
              <w:pStyle w:val="0"/>
            </w:pPr>
            <w:r>
              <w:rPr>
                <w:sz w:val="20"/>
              </w:rPr>
              <w:t xml:space="preserve">3. Укомплектованность участника медицинскими работниками (укомплектован собственными кадрами - 2 балла;</w:t>
            </w:r>
          </w:p>
          <w:p>
            <w:pPr>
              <w:pStyle w:val="0"/>
            </w:pPr>
            <w:r>
              <w:rPr>
                <w:sz w:val="20"/>
              </w:rPr>
              <w:t xml:space="preserve">укомплектован привлеченными сотрудниками - 1 балл; не укомплектован - 0 баллов)</w:t>
            </w:r>
          </w:p>
          <w:p>
            <w:pPr>
              <w:pStyle w:val="0"/>
            </w:pPr>
            <w:r>
              <w:rPr>
                <w:sz w:val="20"/>
              </w:rPr>
              <w:t xml:space="preserve">4. Укомплектованность участника педагогическими работниками (укомплектован собственными кадрами - 2 балла;</w:t>
            </w:r>
          </w:p>
          <w:p>
            <w:pPr>
              <w:pStyle w:val="0"/>
            </w:pPr>
            <w:r>
              <w:rPr>
                <w:sz w:val="20"/>
              </w:rPr>
              <w:t xml:space="preserve">укомплектован привлеченными сотрудниками - 1 балл; не укомплектован - 0 баллов), из них:</w:t>
            </w:r>
          </w:p>
          <w:p>
            <w:pPr>
              <w:pStyle w:val="0"/>
            </w:pPr>
            <w:r>
              <w:rPr>
                <w:sz w:val="20"/>
              </w:rPr>
              <w:t xml:space="preserve">психологами/педагогами-психологами (укомплектован на 100% собственными работниками - 3 балла;</w:t>
            </w:r>
          </w:p>
          <w:p>
            <w:pPr>
              <w:pStyle w:val="0"/>
            </w:pPr>
            <w:r>
              <w:rPr>
                <w:sz w:val="20"/>
              </w:rPr>
              <w:t xml:space="preserve">укомплектован от 100% до 50% (привлеченные сотрудники) - 2 балла;</w:t>
            </w:r>
          </w:p>
          <w:p>
            <w:pPr>
              <w:pStyle w:val="0"/>
            </w:pPr>
            <w:r>
              <w:rPr>
                <w:sz w:val="20"/>
              </w:rPr>
              <w:t xml:space="preserve">укомплектован только привлеченными сотрудниками - 1 балл);</w:t>
            </w:r>
          </w:p>
          <w:p>
            <w:pPr>
              <w:pStyle w:val="0"/>
            </w:pPr>
            <w:r>
              <w:rPr>
                <w:sz w:val="20"/>
              </w:rPr>
              <w:t xml:space="preserve">педагогическими работниками дополнительного образования (укомплектован собственными кадрами - 2 балла;</w:t>
            </w:r>
          </w:p>
          <w:p>
            <w:pPr>
              <w:pStyle w:val="0"/>
            </w:pPr>
            <w:r>
              <w:rPr>
                <w:sz w:val="20"/>
              </w:rPr>
              <w:t xml:space="preserve">укомплектован привлеченными сотрудниками - 1 балл; не укомплектован - 0 баллов);</w:t>
            </w:r>
          </w:p>
          <w:p>
            <w:pPr>
              <w:pStyle w:val="0"/>
            </w:pPr>
            <w:r>
              <w:rPr>
                <w:sz w:val="20"/>
              </w:rPr>
              <w:t xml:space="preserve">педагогическими работниками по физической культуре и спорту (укомплектован собственными кадрами - 2 балла; укомплектован привлеченными сотрудниками - 1 балл; не укомплектован - 0 баллов)</w:t>
            </w:r>
          </w:p>
          <w:p>
            <w:pPr>
              <w:pStyle w:val="0"/>
            </w:pPr>
            <w:r>
              <w:rPr>
                <w:sz w:val="20"/>
              </w:rPr>
              <w:t xml:space="preserve">5. Наличие социального партнерства</w:t>
            </w:r>
          </w:p>
          <w:p>
            <w:pPr>
              <w:pStyle w:val="0"/>
            </w:pPr>
            <w:r>
              <w:rPr>
                <w:sz w:val="20"/>
              </w:rPr>
              <w:t xml:space="preserve">(наличие - 10 баллов;</w:t>
            </w:r>
          </w:p>
          <w:p>
            <w:pPr>
              <w:pStyle w:val="0"/>
            </w:pPr>
            <w:r>
              <w:rPr>
                <w:sz w:val="20"/>
              </w:rPr>
              <w:t xml:space="preserve">отсутствие - 0 баллов)</w:t>
            </w:r>
          </w:p>
          <w:p>
            <w:pPr>
              <w:pStyle w:val="0"/>
            </w:pPr>
            <w:r>
              <w:rPr>
                <w:sz w:val="20"/>
              </w:rPr>
              <w:t xml:space="preserve">6. Организация комплексной безопасности и выполнение санитарно-эпидемиологических требований на территории участника в период оздоровительной кампании детей в текущем году, а также в году, предшествующем проведению отбора:</w:t>
            </w:r>
          </w:p>
          <w:p>
            <w:pPr>
              <w:pStyle w:val="0"/>
            </w:pPr>
            <w:r>
              <w:rPr>
                <w:sz w:val="20"/>
              </w:rPr>
              <w:t xml:space="preserve">отсутствие очагов инфекционных заболеваний в текущем году, а также в году, предшествующем проведению отбора (при наличии очагов инфекционных заболеваний в предшествующем году) (отсутствие - 30 баллов; наличие - 0 баллов);</w:t>
            </w:r>
          </w:p>
          <w:p>
            <w:pPr>
              <w:pStyle w:val="0"/>
            </w:pPr>
            <w:r>
              <w:rPr>
                <w:sz w:val="20"/>
              </w:rPr>
              <w:t xml:space="preserve">отсутствие нарушений при организации питания (при наличии нарушений в предшествующем году) (отсутствие - 30 баллов; наличие - 0 баллов)</w:t>
            </w:r>
          </w:p>
          <w:p>
            <w:pPr>
              <w:pStyle w:val="0"/>
            </w:pPr>
            <w:r>
              <w:rPr>
                <w:sz w:val="20"/>
              </w:rPr>
              <w:t xml:space="preserve">7. Доля выполненных предписаний об устранении выявленных нарушений обязательных требований, выданных Управлением Федеральной службы по надзору в сфере защиты прав потребителей и благополучия человека по автономному округу (от 0% до 80% - 0 баллов;</w:t>
            </w:r>
          </w:p>
          <w:p>
            <w:pPr>
              <w:pStyle w:val="0"/>
            </w:pPr>
            <w:r>
              <w:rPr>
                <w:sz w:val="20"/>
              </w:rPr>
              <w:t xml:space="preserve">от 81% до 85% - 5 баллов;</w:t>
            </w:r>
          </w:p>
          <w:p>
            <w:pPr>
              <w:pStyle w:val="0"/>
            </w:pPr>
            <w:r>
              <w:rPr>
                <w:sz w:val="20"/>
              </w:rPr>
              <w:t xml:space="preserve">от 86% до 90% - 10 баллов;</w:t>
            </w:r>
          </w:p>
          <w:p>
            <w:pPr>
              <w:pStyle w:val="0"/>
            </w:pPr>
            <w:r>
              <w:rPr>
                <w:sz w:val="20"/>
              </w:rPr>
              <w:t xml:space="preserve">от 91% до 95% - 15 баллов;</w:t>
            </w:r>
          </w:p>
          <w:p>
            <w:pPr>
              <w:pStyle w:val="0"/>
            </w:pPr>
            <w:r>
              <w:rPr>
                <w:sz w:val="20"/>
              </w:rPr>
              <w:t xml:space="preserve">от 96% до 100% - 20 баллов)</w:t>
            </w:r>
          </w:p>
          <w:p>
            <w:pPr>
              <w:pStyle w:val="0"/>
            </w:pPr>
            <w:r>
              <w:rPr>
                <w:sz w:val="20"/>
              </w:rPr>
              <w:t xml:space="preserve">9. Отсутствие травм, повлекших вред здоровью, у детей в период оздоровительной кампании (при возникновении травм в предшествующем году)</w:t>
            </w:r>
          </w:p>
          <w:p>
            <w:pPr>
              <w:pStyle w:val="0"/>
            </w:pPr>
            <w:r>
              <w:rPr>
                <w:sz w:val="20"/>
              </w:rPr>
              <w:t xml:space="preserve">(отсутствие - 10 баллов;</w:t>
            </w:r>
          </w:p>
          <w:p>
            <w:pPr>
              <w:pStyle w:val="0"/>
            </w:pPr>
            <w:r>
              <w:rPr>
                <w:sz w:val="20"/>
              </w:rPr>
              <w:t xml:space="preserve">наличие - 0 баллов);</w:t>
            </w:r>
          </w:p>
          <w:p>
            <w:pPr>
              <w:pStyle w:val="0"/>
            </w:pPr>
            <w:r>
              <w:rPr>
                <w:sz w:val="20"/>
              </w:rPr>
              <w:t xml:space="preserve">10. Соблюдение требований пожарной безопасности (при наличии нарушений в предшествующем году)</w:t>
            </w:r>
          </w:p>
          <w:p>
            <w:pPr>
              <w:pStyle w:val="0"/>
            </w:pPr>
            <w:r>
              <w:rPr>
                <w:sz w:val="20"/>
              </w:rPr>
              <w:t xml:space="preserve">(отсутствие - 30 баллов;</w:t>
            </w:r>
          </w:p>
          <w:p>
            <w:pPr>
              <w:pStyle w:val="0"/>
            </w:pPr>
            <w:r>
              <w:rPr>
                <w:sz w:val="20"/>
              </w:rPr>
              <w:t xml:space="preserve">наличие - 0 баллов)</w:t>
            </w:r>
          </w:p>
          <w:p>
            <w:pPr>
              <w:pStyle w:val="0"/>
            </w:pPr>
            <w:r>
              <w:rPr>
                <w:sz w:val="20"/>
              </w:rPr>
              <w:t xml:space="preserve">11. Доля выполненных предписаний об устранении выявленных нарушений обязательных требований, выданных Главным Управлением Министерства Российской Федерации по делам гражданской обороны, чрезвычайным ситуациям и ликвидации последствий</w:t>
            </w:r>
          </w:p>
          <w:p>
            <w:pPr>
              <w:pStyle w:val="0"/>
            </w:pPr>
            <w:r>
              <w:rPr>
                <w:sz w:val="20"/>
              </w:rPr>
              <w:t xml:space="preserve">стихийных бедствий</w:t>
            </w:r>
          </w:p>
          <w:p>
            <w:pPr>
              <w:pStyle w:val="0"/>
            </w:pPr>
            <w:r>
              <w:rPr>
                <w:sz w:val="20"/>
              </w:rPr>
              <w:t xml:space="preserve">(от 0% до 80% - 0 баллов;</w:t>
            </w:r>
          </w:p>
          <w:p>
            <w:pPr>
              <w:pStyle w:val="0"/>
            </w:pPr>
            <w:r>
              <w:rPr>
                <w:sz w:val="20"/>
              </w:rPr>
              <w:t xml:space="preserve">от 81% до 85% - 5 баллов;</w:t>
            </w:r>
          </w:p>
          <w:p>
            <w:pPr>
              <w:pStyle w:val="0"/>
            </w:pPr>
            <w:r>
              <w:rPr>
                <w:sz w:val="20"/>
              </w:rPr>
              <w:t xml:space="preserve">от 86% до 90% - 10 баллов;</w:t>
            </w:r>
          </w:p>
          <w:p>
            <w:pPr>
              <w:pStyle w:val="0"/>
            </w:pPr>
            <w:r>
              <w:rPr>
                <w:sz w:val="20"/>
              </w:rPr>
              <w:t xml:space="preserve">от 91% до 95% - 15 баллов;</w:t>
            </w:r>
          </w:p>
          <w:p>
            <w:pPr>
              <w:pStyle w:val="0"/>
            </w:pPr>
            <w:r>
              <w:rPr>
                <w:sz w:val="20"/>
              </w:rPr>
              <w:t xml:space="preserve">от 96% до 100% - 20 баллов)</w:t>
            </w:r>
          </w:p>
          <w:p>
            <w:pPr>
              <w:pStyle w:val="0"/>
            </w:pPr>
            <w:r>
              <w:rPr>
                <w:sz w:val="20"/>
              </w:rPr>
              <w:t xml:space="preserve">12. Информационная открытость участника: наличие в информационно-телекоммуникационной сети Интернет актуального официального сайта/страницы (наличие анонсов мероприятия - 2 балла;</w:t>
            </w:r>
          </w:p>
          <w:p>
            <w:pPr>
              <w:pStyle w:val="0"/>
            </w:pPr>
            <w:r>
              <w:rPr>
                <w:sz w:val="20"/>
              </w:rPr>
              <w:t xml:space="preserve">наличие интервью - 2 балла;</w:t>
            </w:r>
          </w:p>
          <w:p>
            <w:pPr>
              <w:pStyle w:val="0"/>
            </w:pPr>
            <w:r>
              <w:rPr>
                <w:sz w:val="20"/>
              </w:rPr>
              <w:t xml:space="preserve">наличие фото - 2 балла;</w:t>
            </w:r>
          </w:p>
          <w:p>
            <w:pPr>
              <w:pStyle w:val="0"/>
            </w:pPr>
            <w:r>
              <w:rPr>
                <w:sz w:val="20"/>
              </w:rPr>
              <w:t xml:space="preserve">наличие видеороликов - 2 балла);</w:t>
            </w:r>
          </w:p>
          <w:p>
            <w:pPr>
              <w:pStyle w:val="0"/>
            </w:pPr>
            <w:r>
              <w:rPr>
                <w:sz w:val="20"/>
              </w:rPr>
              <w:t xml:space="preserve">освещение деятельности участника (с представлением подтверждающих материалов) (в средствах массовой информации - 2 балла;</w:t>
            </w:r>
          </w:p>
          <w:p>
            <w:pPr>
              <w:pStyle w:val="0"/>
            </w:pPr>
            <w:r>
              <w:rPr>
                <w:sz w:val="20"/>
              </w:rPr>
              <w:t xml:space="preserve">на радио - 2 балла;</w:t>
            </w:r>
          </w:p>
          <w:p>
            <w:pPr>
              <w:pStyle w:val="0"/>
            </w:pPr>
            <w:r>
              <w:rPr>
                <w:sz w:val="20"/>
              </w:rPr>
              <w:t xml:space="preserve">в печати - 2 балла;</w:t>
            </w:r>
          </w:p>
          <w:p>
            <w:pPr>
              <w:pStyle w:val="0"/>
            </w:pPr>
            <w:r>
              <w:rPr>
                <w:sz w:val="20"/>
              </w:rPr>
              <w:t xml:space="preserve">на телевидении - 2 балла);</w:t>
            </w:r>
          </w:p>
          <w:p>
            <w:pPr>
              <w:pStyle w:val="0"/>
            </w:pPr>
            <w:r>
              <w:rPr>
                <w:sz w:val="20"/>
              </w:rPr>
              <w:t xml:space="preserve">наличие фотоматериалов, иллюстрирующих досугово-оздоровительную деятельность участника</w:t>
            </w:r>
          </w:p>
          <w:p>
            <w:pPr>
              <w:pStyle w:val="0"/>
            </w:pPr>
            <w:r>
              <w:rPr>
                <w:sz w:val="20"/>
              </w:rPr>
              <w:t xml:space="preserve">(наличие - 5 баллов;</w:t>
            </w:r>
          </w:p>
          <w:p>
            <w:pPr>
              <w:pStyle w:val="0"/>
            </w:pPr>
            <w:r>
              <w:rPr>
                <w:sz w:val="20"/>
              </w:rPr>
              <w:t xml:space="preserve">отсутствие - 0 баллов);</w:t>
            </w:r>
          </w:p>
          <w:p>
            <w:pPr>
              <w:pStyle w:val="0"/>
            </w:pPr>
            <w:r>
              <w:rPr>
                <w:sz w:val="20"/>
              </w:rPr>
              <w:t xml:space="preserve">наличие видеоматериалов, иллюстрирующих досугово-оздоровительную деятельность участника, а также созданные условий отдыха и оздоровления детей</w:t>
            </w:r>
          </w:p>
          <w:p>
            <w:pPr>
              <w:pStyle w:val="0"/>
            </w:pPr>
            <w:r>
              <w:rPr>
                <w:sz w:val="20"/>
              </w:rPr>
              <w:t xml:space="preserve">(наличие - 5 баллов;</w:t>
            </w:r>
          </w:p>
          <w:p>
            <w:pPr>
              <w:pStyle w:val="0"/>
            </w:pPr>
            <w:r>
              <w:rPr>
                <w:sz w:val="20"/>
              </w:rPr>
              <w:t xml:space="preserve">отсутствие - 0 баллов);</w:t>
            </w:r>
          </w:p>
          <w:p>
            <w:pPr>
              <w:pStyle w:val="0"/>
            </w:pPr>
            <w:r>
              <w:rPr>
                <w:sz w:val="20"/>
              </w:rPr>
              <w:t xml:space="preserve">наличие различных форм санитарно-просветительской деятельности, организованной медицинским работником, с представлением подтверждающих материалов (наличие видеороликов - 2 балла;</w:t>
            </w:r>
          </w:p>
          <w:p>
            <w:pPr>
              <w:pStyle w:val="0"/>
            </w:pPr>
            <w:r>
              <w:rPr>
                <w:sz w:val="20"/>
              </w:rPr>
              <w:t xml:space="preserve">наличие тренингов - 2 балла;</w:t>
            </w:r>
          </w:p>
          <w:p>
            <w:pPr>
              <w:pStyle w:val="0"/>
            </w:pPr>
            <w:r>
              <w:rPr>
                <w:sz w:val="20"/>
              </w:rPr>
              <w:t xml:space="preserve">наличие профилактических акций - 2 балла;</w:t>
            </w:r>
          </w:p>
          <w:p>
            <w:pPr>
              <w:pStyle w:val="0"/>
            </w:pPr>
            <w:r>
              <w:rPr>
                <w:sz w:val="20"/>
              </w:rPr>
              <w:t xml:space="preserve">наличие информационной площадки по борьбе с вредными привычками - 2 балла;</w:t>
            </w:r>
          </w:p>
          <w:p>
            <w:pPr>
              <w:pStyle w:val="0"/>
            </w:pPr>
            <w:r>
              <w:rPr>
                <w:sz w:val="20"/>
              </w:rPr>
              <w:t xml:space="preserve">наличие информационной площадки по оказанию первой медицинской помощи - 2 балла).</w:t>
            </w:r>
          </w:p>
          <w:p>
            <w:pPr>
              <w:pStyle w:val="0"/>
            </w:pPr>
            <w:r>
              <w:rPr>
                <w:sz w:val="20"/>
              </w:rPr>
              <w:t xml:space="preserve">Для номинации "Лучший загородный оздоровительный лагерь":</w:t>
            </w:r>
          </w:p>
          <w:p>
            <w:pPr>
              <w:pStyle w:val="0"/>
            </w:pPr>
            <w:r>
              <w:rPr>
                <w:sz w:val="20"/>
              </w:rPr>
              <w:t xml:space="preserve">благоустроенные гигиенические комнаты (2 балла);</w:t>
            </w:r>
          </w:p>
          <w:p>
            <w:pPr>
              <w:pStyle w:val="0"/>
            </w:pPr>
            <w:r>
              <w:rPr>
                <w:sz w:val="20"/>
              </w:rPr>
              <w:t xml:space="preserve">система отопления (2 балла);</w:t>
            </w:r>
          </w:p>
          <w:p>
            <w:pPr>
              <w:pStyle w:val="0"/>
            </w:pPr>
            <w:r>
              <w:rPr>
                <w:sz w:val="20"/>
              </w:rPr>
              <w:t xml:space="preserve">система кондиционирования (2 балла); гладильная комната (2 балла);</w:t>
            </w:r>
          </w:p>
          <w:p>
            <w:pPr>
              <w:pStyle w:val="0"/>
            </w:pPr>
            <w:r>
              <w:rPr>
                <w:sz w:val="20"/>
              </w:rPr>
              <w:t xml:space="preserve">сушильная комната (2 балла);</w:t>
            </w:r>
          </w:p>
          <w:p>
            <w:pPr>
              <w:pStyle w:val="0"/>
            </w:pPr>
            <w:r>
              <w:rPr>
                <w:sz w:val="20"/>
              </w:rPr>
              <w:t xml:space="preserve">Для номинации "Лучший лагерь с этнокультурным компонентом" привлечение специалистов - носителей традиций коренных малочисленных народов Севера в сфере изучения родного языка, фольклора, танцевального и музыкального искусства, декоративно-прикладного творчества, этноспорта, этнографии и этнологии, традиционных навыков (ловля рыбы народными способами, сбор дикоросов, установка и плетение рыболовецких снастей, изготовление охотничьих ловушек) (привлекаются - 5 баллов;</w:t>
            </w:r>
          </w:p>
          <w:p>
            <w:pPr>
              <w:pStyle w:val="0"/>
            </w:pPr>
            <w:r>
              <w:rPr>
                <w:sz w:val="20"/>
              </w:rPr>
              <w:t xml:space="preserve">не привлекаются - 0 баллов);</w:t>
            </w:r>
          </w:p>
          <w:p>
            <w:pPr>
              <w:pStyle w:val="0"/>
            </w:pPr>
            <w:r>
              <w:rPr>
                <w:sz w:val="20"/>
              </w:rPr>
              <w:t xml:space="preserve">использование фольклорного и этнографического материала коренных малочисленных народов Севера</w:t>
            </w:r>
          </w:p>
          <w:p>
            <w:pPr>
              <w:pStyle w:val="0"/>
            </w:pPr>
            <w:r>
              <w:rPr>
                <w:sz w:val="20"/>
              </w:rPr>
              <w:t xml:space="preserve">(используются - 5 баллов;</w:t>
            </w:r>
          </w:p>
          <w:p>
            <w:pPr>
              <w:pStyle w:val="0"/>
            </w:pPr>
            <w:r>
              <w:rPr>
                <w:sz w:val="20"/>
              </w:rPr>
              <w:t xml:space="preserve">не используются - 0 баллов);</w:t>
            </w:r>
          </w:p>
          <w:p>
            <w:pPr>
              <w:pStyle w:val="0"/>
            </w:pPr>
            <w:r>
              <w:rPr>
                <w:sz w:val="20"/>
              </w:rPr>
              <w:t xml:space="preserve">наличие и использование традиционной одежды обских угров</w:t>
            </w:r>
          </w:p>
          <w:p>
            <w:pPr>
              <w:pStyle w:val="0"/>
            </w:pPr>
            <w:r>
              <w:rPr>
                <w:sz w:val="20"/>
              </w:rPr>
              <w:t xml:space="preserve">(наличие - 1 балл;</w:t>
            </w:r>
          </w:p>
          <w:p>
            <w:pPr>
              <w:pStyle w:val="0"/>
            </w:pPr>
            <w:r>
              <w:rPr>
                <w:sz w:val="20"/>
              </w:rPr>
              <w:t xml:space="preserve">отсутствие - 0 баллов);</w:t>
            </w:r>
          </w:p>
          <w:p>
            <w:pPr>
              <w:pStyle w:val="0"/>
            </w:pPr>
            <w:r>
              <w:rPr>
                <w:sz w:val="20"/>
              </w:rPr>
              <w:t xml:space="preserve">обеспеченность традиционными предметами быта коренных малочисленных народов Севера (наличие - 1 балл;</w:t>
            </w:r>
          </w:p>
          <w:p>
            <w:pPr>
              <w:pStyle w:val="0"/>
            </w:pPr>
            <w:r>
              <w:rPr>
                <w:sz w:val="20"/>
              </w:rPr>
              <w:t xml:space="preserve">отсутствие - 0 баллов).</w:t>
            </w:r>
          </w:p>
          <w:p>
            <w:pPr>
              <w:pStyle w:val="0"/>
            </w:pPr>
            <w:r>
              <w:rPr>
                <w:sz w:val="20"/>
              </w:rPr>
              <w:t xml:space="preserve">Для номинации "Лучший палаточный лагерь": социальная значимость программы (проекта) (вовлечение детей в проектную деятельность - 2 балла;</w:t>
            </w:r>
          </w:p>
          <w:p>
            <w:pPr>
              <w:pStyle w:val="0"/>
            </w:pPr>
            <w:r>
              <w:rPr>
                <w:sz w:val="20"/>
              </w:rPr>
              <w:t xml:space="preserve">проведение тематических мероприятий для совместного досуга детей и родителей - 2 балла;</w:t>
            </w:r>
          </w:p>
          <w:p>
            <w:pPr>
              <w:pStyle w:val="0"/>
            </w:pPr>
            <w:r>
              <w:rPr>
                <w:sz w:val="20"/>
              </w:rPr>
              <w:t xml:space="preserve">организация работы с подростками, состоящими на учете в органах и учреждениях системы профилактики безнадзорности и правонарушений несовершеннолетних - 2 балла);</w:t>
            </w:r>
          </w:p>
          <w:p>
            <w:pPr>
              <w:pStyle w:val="0"/>
            </w:pPr>
            <w:r>
              <w:rPr>
                <w:sz w:val="20"/>
              </w:rPr>
              <w:t xml:space="preserve">личный вклад каждого лица, принимающего участие в программе (проекте), в социально значимую деятельность (участие детей в планировании, разработке и реализации программы (проекта) оздоровительной смены - 2 балла;</w:t>
            </w:r>
          </w:p>
          <w:p>
            <w:pPr>
              <w:pStyle w:val="0"/>
            </w:pPr>
            <w:r>
              <w:rPr>
                <w:sz w:val="20"/>
              </w:rPr>
              <w:t xml:space="preserve">создание условий для реализации личных инициатив в рамках реализуемой программы (проекта) - 2 балла).</w:t>
            </w:r>
          </w:p>
          <w:p>
            <w:pPr>
              <w:pStyle w:val="0"/>
            </w:pPr>
            <w:r>
              <w:rPr>
                <w:sz w:val="20"/>
              </w:rPr>
              <w:t xml:space="preserve">Для номинации "Лучший лагерь труда и отдыха":</w:t>
            </w:r>
          </w:p>
          <w:p>
            <w:pPr>
              <w:pStyle w:val="0"/>
            </w:pPr>
            <w:r>
              <w:rPr>
                <w:sz w:val="20"/>
              </w:rPr>
              <w:t xml:space="preserve">порядок организации трудовой деятельности участником</w:t>
            </w:r>
          </w:p>
          <w:p>
            <w:pPr>
              <w:pStyle w:val="0"/>
            </w:pPr>
            <w:r>
              <w:rPr>
                <w:sz w:val="20"/>
              </w:rPr>
              <w:t xml:space="preserve">(наличие - 2 балла;</w:t>
            </w:r>
          </w:p>
          <w:p>
            <w:pPr>
              <w:pStyle w:val="0"/>
            </w:pPr>
            <w:r>
              <w:rPr>
                <w:sz w:val="20"/>
              </w:rPr>
              <w:t xml:space="preserve">отсутствие - 0 баллов);</w:t>
            </w:r>
          </w:p>
          <w:p>
            <w:pPr>
              <w:pStyle w:val="0"/>
            </w:pPr>
            <w:r>
              <w:rPr>
                <w:sz w:val="20"/>
              </w:rPr>
              <w:t xml:space="preserve">виды выполняемых работ</w:t>
            </w:r>
          </w:p>
          <w:p>
            <w:pPr>
              <w:pStyle w:val="0"/>
            </w:pPr>
            <w:r>
              <w:rPr>
                <w:sz w:val="20"/>
              </w:rPr>
              <w:t xml:space="preserve">(предусмотрены - 2 балла;</w:t>
            </w:r>
          </w:p>
          <w:p>
            <w:pPr>
              <w:pStyle w:val="0"/>
            </w:pPr>
            <w:r>
              <w:rPr>
                <w:sz w:val="20"/>
              </w:rPr>
              <w:t xml:space="preserve">не предусмотрены - 0 баллов);</w:t>
            </w:r>
          </w:p>
          <w:p>
            <w:pPr>
              <w:pStyle w:val="0"/>
            </w:pPr>
            <w:r>
              <w:rPr>
                <w:sz w:val="20"/>
              </w:rPr>
              <w:t xml:space="preserve">наличие специальной формы одежды</w:t>
            </w:r>
          </w:p>
          <w:p>
            <w:pPr>
              <w:pStyle w:val="0"/>
            </w:pPr>
            <w:r>
              <w:rPr>
                <w:sz w:val="20"/>
              </w:rPr>
              <w:t xml:space="preserve">(наличие - 2 балла;</w:t>
            </w:r>
          </w:p>
          <w:p>
            <w:pPr>
              <w:pStyle w:val="0"/>
            </w:pPr>
            <w:r>
              <w:rPr>
                <w:sz w:val="20"/>
              </w:rPr>
              <w:t xml:space="preserve">отсутствие - 0 баллов).</w:t>
            </w:r>
          </w:p>
          <w:p>
            <w:pPr>
              <w:pStyle w:val="0"/>
            </w:pPr>
            <w:r>
              <w:rPr>
                <w:sz w:val="20"/>
              </w:rPr>
              <w:t xml:space="preserve">Итоговый балл по номинациям:</w:t>
            </w:r>
          </w:p>
          <w:p>
            <w:pPr>
              <w:pStyle w:val="0"/>
            </w:pPr>
            <w:r>
              <w:rPr>
                <w:sz w:val="20"/>
              </w:rPr>
              <w:t xml:space="preserve">"Лучший загородный оздоровительный лагерь" - 212 баллов;</w:t>
            </w:r>
          </w:p>
          <w:p>
            <w:pPr>
              <w:pStyle w:val="0"/>
            </w:pPr>
            <w:r>
              <w:rPr>
                <w:sz w:val="20"/>
              </w:rPr>
              <w:t xml:space="preserve">"Лучший лагерь с этнокультурным компонентом" - 214 баллов;</w:t>
            </w:r>
          </w:p>
          <w:p>
            <w:pPr>
              <w:pStyle w:val="0"/>
            </w:pPr>
            <w:r>
              <w:rPr>
                <w:sz w:val="20"/>
              </w:rPr>
              <w:t xml:space="preserve">"Лучший палаточный лагерь" - 212 баллов;</w:t>
            </w:r>
          </w:p>
          <w:p>
            <w:pPr>
              <w:pStyle w:val="0"/>
            </w:pPr>
            <w:r>
              <w:rPr>
                <w:sz w:val="20"/>
              </w:rPr>
              <w:t xml:space="preserve">"Лучший лагерь труда и отдыха" - 208 баллов.</w:t>
            </w:r>
          </w:p>
          <w:p>
            <w:pPr>
              <w:pStyle w:val="0"/>
            </w:pPr>
            <w:r>
              <w:rPr>
                <w:sz w:val="20"/>
              </w:rPr>
              <w:t xml:space="preserve">В результате оценки по каждой Заявке на основании оценочных листов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В каждой номинации определяется по 3 получателя гранта.</w:t>
            </w:r>
          </w:p>
          <w:p>
            <w:pPr>
              <w:pStyle w:val="0"/>
            </w:pPr>
            <w:r>
              <w:rPr>
                <w:sz w:val="20"/>
              </w:rPr>
              <w:t xml:space="preserve">В случае если допущена только одна Заявка на участие в отборе, то грант предоставляется получателю гранта при условии, что Заявка набрала не менее 105 баллов в соответствующей номинации от каждого члена Комиссии.</w:t>
            </w:r>
          </w:p>
          <w:p>
            <w:pPr>
              <w:pStyle w:val="0"/>
            </w:pPr>
            <w:r>
              <w:rPr>
                <w:sz w:val="20"/>
              </w:rPr>
              <w:t xml:space="preserve">При равенстве набранных баллов грант присуждается получателю гранта, Заявка которого подана раньше по дате и времени</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В 1 номинации:</w:t>
            </w:r>
          </w:p>
          <w:p>
            <w:pPr>
              <w:pStyle w:val="0"/>
            </w:pPr>
            <w:r>
              <w:rPr>
                <w:sz w:val="20"/>
              </w:rPr>
              <w:t xml:space="preserve">грант 1 степени - 200, 0 тыс. рублей;</w:t>
            </w:r>
          </w:p>
          <w:p>
            <w:pPr>
              <w:pStyle w:val="0"/>
            </w:pPr>
            <w:r>
              <w:rPr>
                <w:sz w:val="20"/>
              </w:rPr>
              <w:t xml:space="preserve">грант 2 степени - 180,0 тыс. рублей;</w:t>
            </w:r>
          </w:p>
          <w:p>
            <w:pPr>
              <w:pStyle w:val="0"/>
            </w:pPr>
            <w:r>
              <w:rPr>
                <w:sz w:val="20"/>
              </w:rPr>
              <w:t xml:space="preserve">грант 3 степени - 160,0 тыс. рублей.</w:t>
            </w:r>
          </w:p>
          <w:p>
            <w:pPr>
              <w:pStyle w:val="0"/>
            </w:pPr>
            <w:r>
              <w:rPr>
                <w:sz w:val="20"/>
              </w:rPr>
              <w:t xml:space="preserve">Во 2, 3, 4 номинациях:</w:t>
            </w:r>
          </w:p>
          <w:p>
            <w:pPr>
              <w:pStyle w:val="0"/>
            </w:pPr>
            <w:r>
              <w:rPr>
                <w:sz w:val="20"/>
              </w:rPr>
              <w:t xml:space="preserve">грант 1 степени - 110,0 тыс. рублей;</w:t>
            </w:r>
          </w:p>
          <w:p>
            <w:pPr>
              <w:pStyle w:val="0"/>
            </w:pPr>
            <w:r>
              <w:rPr>
                <w:sz w:val="20"/>
              </w:rPr>
              <w:t xml:space="preserve">грант 2 степени - 90,0 тыс. рублей;</w:t>
            </w:r>
          </w:p>
          <w:p>
            <w:pPr>
              <w:pStyle w:val="0"/>
            </w:pPr>
            <w:r>
              <w:rPr>
                <w:sz w:val="20"/>
              </w:rPr>
              <w:t xml:space="preserve">грант 3 степени - 30,0 тыс. рублей</w:t>
            </w:r>
          </w:p>
        </w:tc>
        <w:tc>
          <w:tcPr>
            <w:tcW w:w="3855" w:type="dxa"/>
            <w:tcBorders>
              <w:bottom w:val="nil"/>
            </w:tcBorders>
          </w:tcPr>
          <w:p>
            <w:pPr>
              <w:pStyle w:val="0"/>
            </w:pPr>
            <w:r>
              <w:rPr>
                <w:sz w:val="20"/>
              </w:rPr>
              <w:t xml:space="preserve">Аренда (содержание) помещения для проведения мероприятий проекта (программы);</w:t>
            </w:r>
          </w:p>
          <w:p>
            <w:pPr>
              <w:pStyle w:val="0"/>
            </w:pPr>
            <w:r>
              <w:rPr>
                <w:sz w:val="20"/>
              </w:rPr>
              <w:t xml:space="preserve">оплата транспорта, осуществляющего подвоз несовершеннолетних, молодежи и других участников к месту проведения мероприятий проекта (программы);</w:t>
            </w:r>
          </w:p>
          <w:p>
            <w:pPr>
              <w:pStyle w:val="0"/>
            </w:pPr>
            <w:r>
              <w:rPr>
                <w:sz w:val="20"/>
              </w:rPr>
              <w:t xml:space="preserve">услуги связи, требуемые при организации и реализации мероприятий проекта (программы);</w:t>
            </w:r>
          </w:p>
          <w:p>
            <w:pPr>
              <w:pStyle w:val="0"/>
            </w:pPr>
            <w:r>
              <w:rPr>
                <w:sz w:val="20"/>
              </w:rPr>
              <w:t xml:space="preserve">оплата питания лиц, принимающих участие при проведении мероприятий проекта (программы) и экспертов;</w:t>
            </w:r>
          </w:p>
          <w:p>
            <w:pPr>
              <w:pStyle w:val="0"/>
            </w:pPr>
            <w:r>
              <w:rPr>
                <w:sz w:val="20"/>
              </w:rPr>
              <w:t xml:space="preserve">обеспечение мер безопасности при проведении мероприятий проекта (программы);</w:t>
            </w:r>
          </w:p>
          <w:p>
            <w:pPr>
              <w:pStyle w:val="0"/>
            </w:pPr>
            <w:r>
              <w:rPr>
                <w:sz w:val="20"/>
              </w:rPr>
              <w:t xml:space="preserve">оплата труда работников, осуществляющих организацию и проведение мероприятий проекта (программы);</w:t>
            </w:r>
          </w:p>
          <w:p>
            <w:pPr>
              <w:pStyle w:val="0"/>
            </w:pPr>
            <w:r>
              <w:rPr>
                <w:sz w:val="20"/>
              </w:rPr>
              <w:t xml:space="preserve">командировочные расходы, возникающие при реализации мероприятий проекта (программы);</w:t>
            </w:r>
          </w:p>
          <w:p>
            <w:pPr>
              <w:pStyle w:val="0"/>
            </w:pPr>
            <w:r>
              <w:rPr>
                <w:sz w:val="20"/>
              </w:rPr>
              <w:t xml:space="preserve">приобретение игр, оборудования, расходных материалов, сувенирной продукции, методической литературы;</w:t>
            </w:r>
          </w:p>
          <w:p>
            <w:pPr>
              <w:pStyle w:val="0"/>
            </w:pPr>
            <w:r>
              <w:rPr>
                <w:sz w:val="20"/>
              </w:rPr>
              <w:t xml:space="preserve">изготовление полиграфической продукции для наглядной демонстрации во время проведения мероприятий проекта (программы).</w:t>
            </w:r>
          </w:p>
        </w:tc>
        <w:tc>
          <w:tcPr>
            <w:tcW w:w="3628" w:type="dxa"/>
            <w:tcBorders>
              <w:bottom w:val="nil"/>
            </w:tcBorders>
          </w:tcPr>
          <w:p>
            <w:pPr>
              <w:pStyle w:val="0"/>
            </w:pPr>
            <w:r>
              <w:rPr>
                <w:sz w:val="20"/>
              </w:rPr>
              <w:t xml:space="preserve">Уполномоченный орган дополнительно запрашивает в порядке межведомственного информационного взаимодействия:</w:t>
            </w:r>
          </w:p>
          <w:p>
            <w:pPr>
              <w:pStyle w:val="0"/>
            </w:pPr>
            <w:r>
              <w:rPr>
                <w:sz w:val="20"/>
              </w:rPr>
              <w:t xml:space="preserve">документ (сведения) территориального отдела Управления Федеральной службы по надзору в сфере защиты прав потребителей и благополучия человека по автономному округу о наличии/отсутствии нарушений участником санитарно-эпидемиологических требований в период оздоровительной кампании детей в текущем году, а также в году, предшествующем проведению отбора;</w:t>
            </w:r>
          </w:p>
          <w:p>
            <w:pPr>
              <w:pStyle w:val="0"/>
            </w:pPr>
            <w:r>
              <w:rPr>
                <w:sz w:val="20"/>
              </w:rPr>
              <w:t xml:space="preserve">документ территориального отдела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о наличии/отсутствии нарушений участником требований пожарной безопасности в период оздоровительной кампании детей в текущем году, а также в году, предшествующем проведению отбора</w:t>
            </w:r>
          </w:p>
        </w:tc>
        <w:tc>
          <w:tcPr>
            <w:tcW w:w="2059" w:type="dxa"/>
            <w:tcBorders>
              <w:bottom w:val="nil"/>
            </w:tcBorders>
          </w:tcPr>
          <w:p>
            <w:pPr>
              <w:pStyle w:val="0"/>
            </w:pPr>
            <w:r>
              <w:rPr>
                <w:sz w:val="20"/>
              </w:rPr>
              <w:t xml:space="preserve">Количество детей, обеспеченных отдыхом и оздоровлением</w:t>
            </w:r>
          </w:p>
        </w:tc>
      </w:tr>
      <w:tr>
        <w:tblPrEx>
          <w:tblBorders>
            <w:insideH w:val="nil"/>
          </w:tblBorders>
        </w:tblPrEx>
        <w:tc>
          <w:tcPr>
            <w:gridSpan w:val="10"/>
            <w:tcW w:w="25342" w:type="dxa"/>
            <w:tcBorders>
              <w:top w:val="nil"/>
            </w:tcBorders>
          </w:tcPr>
          <w:p>
            <w:pPr>
              <w:pStyle w:val="0"/>
              <w:jc w:val="both"/>
            </w:pPr>
            <w:r>
              <w:rPr>
                <w:sz w:val="20"/>
              </w:rPr>
              <w:t xml:space="preserve">(в ред. </w:t>
            </w:r>
            <w:hyperlink w:history="0" r:id="rId221"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4" w:type="dxa"/>
          </w:tcPr>
          <w:p>
            <w:pPr>
              <w:pStyle w:val="0"/>
            </w:pPr>
            <w:r>
              <w:rPr>
                <w:sz w:val="20"/>
              </w:rPr>
              <w:t xml:space="preserve">8</w:t>
            </w:r>
          </w:p>
        </w:tc>
        <w:tc>
          <w:tcPr>
            <w:tcW w:w="1587" w:type="dxa"/>
          </w:tcPr>
          <w:p>
            <w:pPr>
              <w:pStyle w:val="0"/>
            </w:pPr>
            <w:r>
              <w:rPr>
                <w:sz w:val="20"/>
              </w:rPr>
              <w:t xml:space="preserve">Грант, указанный в </w:t>
            </w:r>
            <w:hyperlink w:history="0" w:anchor="P867" w:tooltip="8">
              <w:r>
                <w:rPr>
                  <w:sz w:val="20"/>
                  <w:color w:val="0000ff"/>
                </w:rPr>
                <w:t xml:space="preserve">строке 8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 в каждой номинации</w:t>
            </w:r>
          </w:p>
        </w:tc>
        <w:tc>
          <w:tcPr>
            <w:tcW w:w="3231" w:type="dxa"/>
          </w:tcPr>
          <w:p>
            <w:pPr>
              <w:pStyle w:val="0"/>
            </w:pPr>
            <w:r>
              <w:rPr>
                <w:sz w:val="20"/>
              </w:rPr>
              <w:t xml:space="preserve">1. Копия приказа или иного документа, регламентирующего создание и осуществление деятельности педагогического отряда на базе получателя гранта;</w:t>
            </w:r>
          </w:p>
          <w:p>
            <w:pPr>
              <w:pStyle w:val="0"/>
            </w:pPr>
            <w:r>
              <w:rPr>
                <w:sz w:val="20"/>
              </w:rPr>
              <w:t xml:space="preserve">2. программа педагогического отряда, которая должна быть реализована в течение текущего года проведения отбора (должна включать в себя информацию о количестве, возрасте, социальной категории детей, на которых она направлена, а также сопровождаться электронным вариантом, методическими разработками и видеоматериалами) (далее - программа);</w:t>
            </w:r>
          </w:p>
          <w:p>
            <w:pPr>
              <w:pStyle w:val="0"/>
            </w:pPr>
            <w:r>
              <w:rPr>
                <w:sz w:val="20"/>
              </w:rPr>
              <w:t xml:space="preserve">3. краткий отчет об итогах программ, проектов, реализованных получателем гранта в каникулярный период предыдущего года (при наличии);</w:t>
            </w:r>
          </w:p>
          <w:p>
            <w:pPr>
              <w:pStyle w:val="0"/>
            </w:pPr>
            <w:r>
              <w:rPr>
                <w:sz w:val="20"/>
              </w:rPr>
              <w:t xml:space="preserve">4. список членов педагогического отряда в возрасте не моложе 18 лет по форме, утвержденной Уполномоченным органом (педагогический отряд должен состоять не менее чем из 10 человек, в его состав в обязательном порядке должны быть включены медицинский работник, психолог, физкультурный работник, руководитель смены, при этом число лиц старше 30 лет в составе педагогического отряда не должно превышать 30% от общего числа членов педагогического отряда);</w:t>
            </w:r>
          </w:p>
          <w:p>
            <w:pPr>
              <w:pStyle w:val="0"/>
            </w:pPr>
            <w:r>
              <w:rPr>
                <w:sz w:val="20"/>
              </w:rPr>
              <w:t xml:space="preserve">5. информация о прохождении курсов по подготовке вожатых педагогического отряда с приложением копий свидетельств или удостоверений о прохождении курсов, школ вожатых, документы, подтверждающие участие в семинарах по вожатскому мастерству;</w:t>
            </w:r>
          </w:p>
          <w:p>
            <w:pPr>
              <w:pStyle w:val="0"/>
            </w:pPr>
            <w:r>
              <w:rPr>
                <w:sz w:val="20"/>
              </w:rPr>
              <w:t xml:space="preserve">6. заявление о согласии автора программы на обработку персональных данных по форме, утвержденной Уполномоченным органом;</w:t>
            </w:r>
          </w:p>
          <w:p>
            <w:pPr>
              <w:pStyle w:val="0"/>
            </w:pPr>
            <w:r>
              <w:rPr>
                <w:sz w:val="20"/>
              </w:rPr>
              <w:t xml:space="preserve">7.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Pr>
          <w:p>
            <w:pPr>
              <w:pStyle w:val="0"/>
            </w:pPr>
            <w:r>
              <w:rPr>
                <w:sz w:val="20"/>
              </w:rPr>
              <w:t xml:space="preserve">Каждый член Комиссии оценивает Заявку по следующим критериям путем заполнения оценочных листов, критерии имеют равное весовое значение и оцениваются по 2-балльной системе от 0 до 2 баллов (целым числом):</w:t>
            </w:r>
          </w:p>
          <w:p>
            <w:pPr>
              <w:pStyle w:val="0"/>
            </w:pPr>
            <w:r>
              <w:rPr>
                <w:sz w:val="20"/>
              </w:rPr>
              <w:t xml:space="preserve">1. Результативность, эффективность (соотношение затраченных ресурсов к полученному результату)</w:t>
            </w:r>
          </w:p>
          <w:p>
            <w:pPr>
              <w:pStyle w:val="0"/>
            </w:pPr>
            <w:r>
              <w:rPr>
                <w:sz w:val="20"/>
              </w:rPr>
              <w:t xml:space="preserve">(высокая результативность, эффективность - 2 балла,</w:t>
            </w:r>
          </w:p>
          <w:p>
            <w:pPr>
              <w:pStyle w:val="0"/>
            </w:pPr>
            <w:r>
              <w:rPr>
                <w:sz w:val="20"/>
              </w:rPr>
              <w:t xml:space="preserve">низкая результативность, эффективность - 1 балл)</w:t>
            </w:r>
          </w:p>
          <w:p>
            <w:pPr>
              <w:pStyle w:val="0"/>
            </w:pPr>
            <w:r>
              <w:rPr>
                <w:sz w:val="20"/>
              </w:rPr>
              <w:t xml:space="preserve">2. Технологичность (универсальность программы, возможность использования ее в другом месте, при других условиях)</w:t>
            </w:r>
          </w:p>
          <w:p>
            <w:pPr>
              <w:pStyle w:val="0"/>
            </w:pPr>
            <w:r>
              <w:rPr>
                <w:sz w:val="20"/>
              </w:rPr>
              <w:t xml:space="preserve">(можно использовать - 2 балла,</w:t>
            </w:r>
          </w:p>
          <w:p>
            <w:pPr>
              <w:pStyle w:val="0"/>
            </w:pPr>
            <w:r>
              <w:rPr>
                <w:sz w:val="20"/>
              </w:rPr>
              <w:t xml:space="preserve">нельзя использовать - 1 балл)</w:t>
            </w:r>
          </w:p>
          <w:p>
            <w:pPr>
              <w:pStyle w:val="0"/>
            </w:pPr>
            <w:r>
              <w:rPr>
                <w:sz w:val="20"/>
              </w:rPr>
              <w:t xml:space="preserve">3. Практическая значимость (решает ли данная программа текущие социальные проблемы) (высокая значимость - 2,</w:t>
            </w:r>
          </w:p>
          <w:p>
            <w:pPr>
              <w:pStyle w:val="0"/>
            </w:pPr>
            <w:r>
              <w:rPr>
                <w:sz w:val="20"/>
              </w:rPr>
              <w:t xml:space="preserve">низкая значимость - 1 балл)</w:t>
            </w:r>
          </w:p>
          <w:p>
            <w:pPr>
              <w:pStyle w:val="0"/>
            </w:pPr>
            <w:r>
              <w:rPr>
                <w:sz w:val="20"/>
              </w:rPr>
              <w:t xml:space="preserve">4. Кадровое обеспечение (наличие в штате собственного кадрового обеспечения для реализации программы или заключены договоры с приглашенными специалистами)</w:t>
            </w:r>
          </w:p>
          <w:p>
            <w:pPr>
              <w:pStyle w:val="0"/>
            </w:pPr>
            <w:r>
              <w:rPr>
                <w:sz w:val="20"/>
              </w:rPr>
              <w:t xml:space="preserve">(обеспечены кадрами в полном объеме - 2 балла,</w:t>
            </w:r>
          </w:p>
          <w:p>
            <w:pPr>
              <w:pStyle w:val="0"/>
            </w:pPr>
            <w:r>
              <w:rPr>
                <w:sz w:val="20"/>
              </w:rPr>
              <w:t xml:space="preserve">не обеспечены кадрами в полном объеме - 1 балл)</w:t>
            </w:r>
          </w:p>
          <w:p>
            <w:pPr>
              <w:pStyle w:val="0"/>
            </w:pPr>
            <w:r>
              <w:rPr>
                <w:sz w:val="20"/>
              </w:rPr>
              <w:t xml:space="preserve">5. Реалистичность, реализуемость (возможность реализации программы в текущее время)</w:t>
            </w:r>
          </w:p>
          <w:p>
            <w:pPr>
              <w:pStyle w:val="0"/>
            </w:pPr>
            <w:r>
              <w:rPr>
                <w:sz w:val="20"/>
              </w:rPr>
              <w:t xml:space="preserve">(высокая реалистичность, реализуемость - 2 балла,</w:t>
            </w:r>
          </w:p>
          <w:p>
            <w:pPr>
              <w:pStyle w:val="0"/>
            </w:pPr>
            <w:r>
              <w:rPr>
                <w:sz w:val="20"/>
              </w:rPr>
              <w:t xml:space="preserve">низкая реалистичность, реализуемость - 1 балл).</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В каждой номинации определяется по 2 получателя гранта. При равенстве набранных баллов грант присуждается получателю гранта, Заявка которого подана раньше по дате и времени</w:t>
            </w:r>
          </w:p>
        </w:tc>
        <w:tc>
          <w:tcPr>
            <w:tcW w:w="1928" w:type="dxa"/>
          </w:tcPr>
          <w:p>
            <w:pPr>
              <w:pStyle w:val="0"/>
            </w:pPr>
            <w:r>
              <w:rPr>
                <w:sz w:val="20"/>
              </w:rPr>
            </w:r>
          </w:p>
        </w:tc>
        <w:tc>
          <w:tcPr>
            <w:tcW w:w="2211" w:type="dxa"/>
          </w:tcPr>
          <w:p>
            <w:pPr>
              <w:pStyle w:val="0"/>
            </w:pPr>
            <w:r>
              <w:rPr>
                <w:sz w:val="20"/>
              </w:rPr>
              <w:t xml:space="preserve">В 1 номинации:</w:t>
            </w:r>
          </w:p>
          <w:p>
            <w:pPr>
              <w:pStyle w:val="0"/>
            </w:pPr>
            <w:r>
              <w:rPr>
                <w:sz w:val="20"/>
              </w:rPr>
              <w:t xml:space="preserve">грант 1 степени - 600,0 тыс. руб.;</w:t>
            </w:r>
          </w:p>
          <w:p>
            <w:pPr>
              <w:pStyle w:val="0"/>
            </w:pPr>
            <w:r>
              <w:rPr>
                <w:sz w:val="20"/>
              </w:rPr>
              <w:t xml:space="preserve">грант 2 степени - 225,0 тыс. руб.;</w:t>
            </w:r>
          </w:p>
          <w:p>
            <w:pPr>
              <w:pStyle w:val="0"/>
            </w:pPr>
            <w:r>
              <w:rPr>
                <w:sz w:val="20"/>
              </w:rPr>
              <w:t xml:space="preserve">Во 2 номинации:</w:t>
            </w:r>
          </w:p>
          <w:p>
            <w:pPr>
              <w:pStyle w:val="0"/>
            </w:pPr>
            <w:r>
              <w:rPr>
                <w:sz w:val="20"/>
              </w:rPr>
              <w:t xml:space="preserve">грант 1 степени - 75,0 тыс. руб.;</w:t>
            </w:r>
          </w:p>
          <w:p>
            <w:pPr>
              <w:pStyle w:val="0"/>
            </w:pPr>
            <w:r>
              <w:rPr>
                <w:sz w:val="20"/>
              </w:rPr>
              <w:t xml:space="preserve">грант 2 степени - 50,0 тыс. руб.</w:t>
            </w:r>
          </w:p>
        </w:tc>
        <w:tc>
          <w:tcPr>
            <w:tcW w:w="3855" w:type="dxa"/>
          </w:tcPr>
          <w:p>
            <w:pPr>
              <w:pStyle w:val="0"/>
            </w:pPr>
            <w:r>
              <w:rPr>
                <w:sz w:val="20"/>
              </w:rPr>
              <w:t xml:space="preserve">Затраты на аренду (содержание) помещения для проведения мероприятий программы;</w:t>
            </w:r>
          </w:p>
          <w:p>
            <w:pPr>
              <w:pStyle w:val="0"/>
            </w:pPr>
            <w:r>
              <w:rPr>
                <w:sz w:val="20"/>
              </w:rPr>
              <w:t xml:space="preserve">расходы на оплату транспорта, осуществляющего подвоз несовершеннолетних, молодежи и других лиц, принимающих участие, к месту проведения мероприятий программы;</w:t>
            </w:r>
          </w:p>
          <w:p>
            <w:pPr>
              <w:pStyle w:val="0"/>
            </w:pPr>
            <w:r>
              <w:rPr>
                <w:sz w:val="20"/>
              </w:rPr>
              <w:t xml:space="preserve">расходы на услуги связи, требуемые при организации и реализации мероприятий программы;</w:t>
            </w:r>
          </w:p>
          <w:p>
            <w:pPr>
              <w:pStyle w:val="0"/>
            </w:pPr>
            <w:r>
              <w:rPr>
                <w:sz w:val="20"/>
              </w:rPr>
              <w:t xml:space="preserve">расходы на оплату питания при проведении мероприятий программы;</w:t>
            </w:r>
          </w:p>
          <w:p>
            <w:pPr>
              <w:pStyle w:val="0"/>
            </w:pPr>
            <w:r>
              <w:rPr>
                <w:sz w:val="20"/>
              </w:rPr>
              <w:t xml:space="preserve">затраты на обеспечение мер безопасности при проведении мероприятий программы;</w:t>
            </w:r>
          </w:p>
          <w:p>
            <w:pPr>
              <w:pStyle w:val="0"/>
            </w:pPr>
            <w:r>
              <w:rPr>
                <w:sz w:val="20"/>
              </w:rPr>
              <w:t xml:space="preserve">оплата труда работников, осуществляющих организацию и проведение мероприятий программы (в том числе оплата труда привлеченных специалистов);</w:t>
            </w:r>
          </w:p>
          <w:p>
            <w:pPr>
              <w:pStyle w:val="0"/>
            </w:pPr>
            <w:r>
              <w:rPr>
                <w:sz w:val="20"/>
              </w:rPr>
              <w:t xml:space="preserve">командировочные расходы, возникающие у получателя гранта при реализации мероприятий программы;</w:t>
            </w:r>
          </w:p>
          <w:p>
            <w:pPr>
              <w:pStyle w:val="0"/>
            </w:pPr>
            <w:r>
              <w:rPr>
                <w:sz w:val="20"/>
              </w:rPr>
              <w:t xml:space="preserve">расходы на укрепление материально-технической базы, требующейся для проведения мероприятий программы (приобретение игр, оборудования, расходных материалов, сувенирной продукции, методической литературы);</w:t>
            </w:r>
          </w:p>
          <w:p>
            <w:pPr>
              <w:pStyle w:val="0"/>
            </w:pPr>
            <w:r>
              <w:rPr>
                <w:sz w:val="20"/>
              </w:rPr>
              <w:t xml:space="preserve">изготовление полиграфической продукции для наглядной демонстрации во время проведения мероприятий программы (брошюры, плакаты)</w:t>
            </w:r>
          </w:p>
        </w:tc>
        <w:tc>
          <w:tcPr>
            <w:tcW w:w="3628" w:type="dxa"/>
          </w:tcPr>
          <w:p>
            <w:pPr>
              <w:pStyle w:val="0"/>
            </w:pPr>
            <w:r>
              <w:rPr>
                <w:sz w:val="20"/>
              </w:rPr>
            </w:r>
          </w:p>
        </w:tc>
        <w:tc>
          <w:tcPr>
            <w:tcW w:w="2059" w:type="dxa"/>
          </w:tcPr>
          <w:p>
            <w:pPr>
              <w:pStyle w:val="0"/>
            </w:pPr>
            <w:r>
              <w:rPr>
                <w:sz w:val="20"/>
              </w:rPr>
              <w:t xml:space="preserve">Достижение до 1 декабря года, в котором заключено Соглашение, предусмотренного им количества детей, подростков, молодежи, охваченных программой</w:t>
            </w:r>
          </w:p>
        </w:tc>
      </w:tr>
      <w:tr>
        <w:tblPrEx>
          <w:tblBorders>
            <w:insideH w:val="nil"/>
          </w:tblBorders>
        </w:tblPrEx>
        <w:tc>
          <w:tcPr>
            <w:tcW w:w="664" w:type="dxa"/>
            <w:tcBorders>
              <w:bottom w:val="nil"/>
            </w:tcBorders>
          </w:tcPr>
          <w:p>
            <w:pPr>
              <w:pStyle w:val="0"/>
            </w:pPr>
            <w:r>
              <w:rPr>
                <w:sz w:val="20"/>
              </w:rPr>
              <w:t xml:space="preserve">9</w:t>
            </w:r>
          </w:p>
        </w:tc>
        <w:tc>
          <w:tcPr>
            <w:tcW w:w="1587" w:type="dxa"/>
            <w:tcBorders>
              <w:bottom w:val="nil"/>
            </w:tcBorders>
          </w:tcPr>
          <w:p>
            <w:pPr>
              <w:pStyle w:val="0"/>
            </w:pPr>
            <w:r>
              <w:rPr>
                <w:sz w:val="20"/>
              </w:rPr>
              <w:t xml:space="preserve">Грант, указанный в строке 9 таблицы 1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Заявка с указанием цели и срока реализации гранта, перечнем планируемых мероприятий.</w:t>
            </w:r>
          </w:p>
          <w:p>
            <w:pPr>
              <w:pStyle w:val="0"/>
            </w:pPr>
            <w:r>
              <w:rPr>
                <w:sz w:val="20"/>
              </w:rPr>
              <w:t xml:space="preserve">2. Копии:</w:t>
            </w:r>
          </w:p>
          <w:p>
            <w:pPr>
              <w:pStyle w:val="0"/>
            </w:pPr>
            <w:r>
              <w:rPr>
                <w:sz w:val="20"/>
              </w:rPr>
              <w:t xml:space="preserve">приказа Минпросвещения России об утверждении перечня победителей конкурса;</w:t>
            </w:r>
          </w:p>
          <w:p>
            <w:pPr>
              <w:pStyle w:val="0"/>
            </w:pPr>
            <w:r>
              <w:rPr>
                <w:sz w:val="20"/>
              </w:rPr>
              <w:t xml:space="preserve">Соглашения с Минпросвещения России о предоставлении гранта.</w:t>
            </w:r>
          </w:p>
          <w:p>
            <w:pPr>
              <w:pStyle w:val="0"/>
            </w:pPr>
            <w:r>
              <w:rPr>
                <w:sz w:val="20"/>
              </w:rPr>
              <w:t xml:space="preserve">3. Смета и сетевой график расходования средств гранта, в котором итоговая сумма средств, полученных в виде гранта, должна соответствовать сумме всех ее слагаемых по видам расходов</w:t>
            </w:r>
          </w:p>
        </w:tc>
        <w:tc>
          <w:tcPr>
            <w:tcW w:w="4422" w:type="dxa"/>
            <w:tcBorders>
              <w:bottom w:val="nil"/>
            </w:tcBorders>
          </w:tcPr>
          <w:p>
            <w:pPr>
              <w:pStyle w:val="0"/>
            </w:pPr>
            <w:r>
              <w:rPr>
                <w:sz w:val="20"/>
              </w:rPr>
              <w:t xml:space="preserve">Уполномоченный орган оценивает заявку по следующим критериям:</w:t>
            </w:r>
          </w:p>
          <w:p>
            <w:pPr>
              <w:pStyle w:val="0"/>
            </w:pPr>
            <w:r>
              <w:rPr>
                <w:sz w:val="20"/>
              </w:rPr>
              <w:t xml:space="preserve">соответствие целям, срокам реализации, направлениям расходования гранта, утвержденным </w:t>
            </w:r>
            <w:hyperlink w:history="0" r:id="rId222" w:tooltip="Постановление Правительства РФ от 14.01.2022 N 4 (ред. от 04.05.2023) &quot;Об утверждении Правил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а также образовательных кластеров среднего профессионального образования в рамках федер {КонсультантПлюс}">
              <w:r>
                <w:rPr>
                  <w:sz w:val="20"/>
                  <w:color w:val="0000ff"/>
                </w:rPr>
                <w:t xml:space="preserve">постановлением</w:t>
              </w:r>
            </w:hyperlink>
            <w:r>
              <w:rPr>
                <w:sz w:val="20"/>
              </w:rPr>
              <w:t xml:space="preserve"> Правительства Российской Федерации от 14 января 2022 года N 4 "Об утверждении Правил предоставления грантов в форме субсидий из федерального бюджета на оказание государственной поддержки развития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 государственной программы Российской Федерации "Развитие образования" и Соглашением о предоставлении из федерального бюджета гранта в форме субсидий, заключенного между Министерством просвещения Российской Федерации и получателем гранта</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Размер гранта определяется на основании заключенного соглашения о предоставлении из федерального бюджета грантов в форме субсидий, между Министерством просвещения Российской Федерации и получателем гранта</w:t>
            </w:r>
          </w:p>
        </w:tc>
        <w:tc>
          <w:tcPr>
            <w:tcW w:w="3855" w:type="dxa"/>
            <w:tcBorders>
              <w:bottom w:val="nil"/>
            </w:tcBorders>
          </w:tcPr>
          <w:p>
            <w:pPr>
              <w:pStyle w:val="0"/>
            </w:pPr>
            <w:r>
              <w:rPr>
                <w:sz w:val="20"/>
              </w:rPr>
              <w:t xml:space="preserve">Приобретение оборудования, программного обеспечения, необходимого для реализации программы деятельности центра (кластера), проведения капитального ремонта учебной и производственной инфраструктуры получателя гранта</w:t>
            </w:r>
          </w:p>
        </w:tc>
        <w:tc>
          <w:tcPr>
            <w:tcW w:w="3628" w:type="dxa"/>
            <w:tcBorders>
              <w:bottom w:val="nil"/>
            </w:tcBorders>
          </w:tcPr>
          <w:p>
            <w:pPr>
              <w:pStyle w:val="0"/>
            </w:pPr>
            <w:r>
              <w:rPr>
                <w:sz w:val="20"/>
              </w:rPr>
            </w:r>
          </w:p>
        </w:tc>
        <w:tc>
          <w:tcPr>
            <w:tcW w:w="2059" w:type="dxa"/>
            <w:tcBorders>
              <w:bottom w:val="nil"/>
            </w:tcBorders>
          </w:tcPr>
          <w:p>
            <w:pPr>
              <w:pStyle w:val="0"/>
            </w:pPr>
            <w:r>
              <w:rPr>
                <w:sz w:val="20"/>
              </w:rPr>
              <w:t xml:space="preserve">Создан образовательно-производственный центр (кластер)</w:t>
            </w:r>
          </w:p>
        </w:tc>
      </w:tr>
      <w:tr>
        <w:tblPrEx>
          <w:tblBorders>
            <w:insideH w:val="nil"/>
          </w:tblBorders>
        </w:tblPrEx>
        <w:tc>
          <w:tcPr>
            <w:gridSpan w:val="10"/>
            <w:tcW w:w="25342" w:type="dxa"/>
            <w:tcBorders>
              <w:top w:val="nil"/>
            </w:tcBorders>
          </w:tcPr>
          <w:p>
            <w:pPr>
              <w:pStyle w:val="0"/>
              <w:jc w:val="both"/>
            </w:pPr>
            <w:r>
              <w:rPr>
                <w:sz w:val="20"/>
              </w:rPr>
              <w:t xml:space="preserve">(п. 9 в ред. </w:t>
            </w:r>
            <w:hyperlink w:history="0" r:id="rId223"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4" w:type="dxa"/>
          </w:tcPr>
          <w:p>
            <w:pPr>
              <w:pStyle w:val="0"/>
            </w:pPr>
            <w:r>
              <w:rPr>
                <w:sz w:val="20"/>
              </w:rPr>
              <w:t xml:space="preserve">10</w:t>
            </w:r>
          </w:p>
        </w:tc>
        <w:tc>
          <w:tcPr>
            <w:tcW w:w="1587" w:type="dxa"/>
          </w:tcPr>
          <w:p>
            <w:pPr>
              <w:pStyle w:val="0"/>
            </w:pPr>
            <w:r>
              <w:rPr>
                <w:sz w:val="20"/>
              </w:rPr>
              <w:t xml:space="preserve">Грант, указанный в </w:t>
            </w:r>
            <w:hyperlink w:history="0" w:anchor="P890" w:tooltip="10">
              <w:r>
                <w:rPr>
                  <w:sz w:val="20"/>
                  <w:color w:val="0000ff"/>
                </w:rPr>
                <w:t xml:space="preserve">строке 10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Проект (программа);</w:t>
            </w:r>
          </w:p>
          <w:p>
            <w:pPr>
              <w:pStyle w:val="0"/>
            </w:pPr>
            <w:r>
              <w:rPr>
                <w:sz w:val="20"/>
              </w:rPr>
              <w:t xml:space="preserve">2.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Pr>
          <w:p>
            <w:pPr>
              <w:pStyle w:val="0"/>
            </w:pPr>
            <w:r>
              <w:rPr>
                <w:sz w:val="20"/>
              </w:rPr>
              <w:t xml:space="preserve">Член Комиссии оценивает Заявку по следующим критериям путем заполнения оценочных листов:</w:t>
            </w:r>
          </w:p>
          <w:p>
            <w:pPr>
              <w:pStyle w:val="0"/>
            </w:pPr>
            <w:r>
              <w:rPr>
                <w:sz w:val="20"/>
              </w:rPr>
              <w:t xml:space="preserve">1. Соответствие цели Конкурса</w:t>
            </w:r>
          </w:p>
          <w:p>
            <w:pPr>
              <w:pStyle w:val="0"/>
            </w:pPr>
            <w:r>
              <w:rPr>
                <w:sz w:val="20"/>
              </w:rPr>
              <w:t xml:space="preserve">(соответствует - 2 балла,</w:t>
            </w:r>
          </w:p>
          <w:p>
            <w:pPr>
              <w:pStyle w:val="0"/>
            </w:pPr>
            <w:r>
              <w:rPr>
                <w:sz w:val="20"/>
              </w:rPr>
              <w:t xml:space="preserve">соответствует частично - 1 балл,</w:t>
            </w:r>
          </w:p>
          <w:p>
            <w:pPr>
              <w:pStyle w:val="0"/>
            </w:pPr>
            <w:r>
              <w:rPr>
                <w:sz w:val="20"/>
              </w:rPr>
              <w:t xml:space="preserve">не соответствует - 0 баллов)</w:t>
            </w:r>
          </w:p>
          <w:p>
            <w:pPr>
              <w:pStyle w:val="0"/>
            </w:pPr>
            <w:r>
              <w:rPr>
                <w:sz w:val="20"/>
              </w:rPr>
              <w:t xml:space="preserve">2. Актуальность (соответствие приоритетам государственной политики в сфере профилактики правонарушений среди несовершеннолетних и молодежи и защиты их прав)</w:t>
            </w:r>
          </w:p>
          <w:p>
            <w:pPr>
              <w:pStyle w:val="0"/>
            </w:pPr>
            <w:r>
              <w:rPr>
                <w:sz w:val="20"/>
              </w:rPr>
              <w:t xml:space="preserve">(актуальность для автономного округа - 3 балла,</w:t>
            </w:r>
          </w:p>
          <w:p>
            <w:pPr>
              <w:pStyle w:val="0"/>
            </w:pPr>
            <w:r>
              <w:rPr>
                <w:sz w:val="20"/>
              </w:rPr>
              <w:t xml:space="preserve">актуальность для отдельного муниципального образования - 2 балла,</w:t>
            </w:r>
          </w:p>
          <w:p>
            <w:pPr>
              <w:pStyle w:val="0"/>
            </w:pPr>
            <w:r>
              <w:rPr>
                <w:sz w:val="20"/>
              </w:rPr>
              <w:t xml:space="preserve">актуальность для отдельной организации - 1 балл)</w:t>
            </w:r>
          </w:p>
          <w:p>
            <w:pPr>
              <w:pStyle w:val="0"/>
            </w:pPr>
            <w:r>
              <w:rPr>
                <w:sz w:val="20"/>
              </w:rPr>
              <w:t xml:space="preserve">3. Социальная значимость (соответствие общественным и государственным интересам) (высокая значимость - 2 балла,</w:t>
            </w:r>
          </w:p>
          <w:p>
            <w:pPr>
              <w:pStyle w:val="0"/>
            </w:pPr>
            <w:r>
              <w:rPr>
                <w:sz w:val="20"/>
              </w:rPr>
              <w:t xml:space="preserve">низкая значимость - 1 балл,</w:t>
            </w:r>
          </w:p>
          <w:p>
            <w:pPr>
              <w:pStyle w:val="0"/>
            </w:pPr>
            <w:r>
              <w:rPr>
                <w:sz w:val="20"/>
              </w:rPr>
              <w:t xml:space="preserve">не значим - 0 баллов)</w:t>
            </w:r>
          </w:p>
          <w:p>
            <w:pPr>
              <w:pStyle w:val="0"/>
            </w:pPr>
            <w:r>
              <w:rPr>
                <w:sz w:val="20"/>
              </w:rPr>
              <w:t xml:space="preserve">4. Качество (детальная проработанность, четкость изложения замысла, соответствие мероприятий целям и задачам, оптимальность механизмов реализации, ориентированность на практический и конкретный результат) (соответствует всем требованиям, предъявляемым к проекту (программе) - 3 балла,</w:t>
            </w:r>
          </w:p>
          <w:p>
            <w:pPr>
              <w:pStyle w:val="0"/>
            </w:pPr>
            <w:r>
              <w:rPr>
                <w:sz w:val="20"/>
              </w:rPr>
              <w:t xml:space="preserve">неполное соответствие требованиям, предъявляемым к проекту (программе) - 2 балла,</w:t>
            </w:r>
          </w:p>
          <w:p>
            <w:pPr>
              <w:pStyle w:val="0"/>
            </w:pPr>
            <w:r>
              <w:rPr>
                <w:sz w:val="20"/>
              </w:rPr>
              <w:t xml:space="preserve">не соответствует требованиям, предъявляемым к проекту (программе) - 1 балл)</w:t>
            </w:r>
          </w:p>
          <w:p>
            <w:pPr>
              <w:pStyle w:val="0"/>
            </w:pPr>
            <w:r>
              <w:rPr>
                <w:sz w:val="20"/>
              </w:rPr>
              <w:t xml:space="preserve">5. Квалификация некоммерческой организации (позитивный опыт реализации подобных проектов, опыт популяризаторской деятельности, проведение публичных лекций, презентаций и др.), наличие публикаций по тематике проекта (программы), возрастной состав коллектива, число молодых участников, наличие наград, дипломов</w:t>
            </w:r>
          </w:p>
          <w:p>
            <w:pPr>
              <w:pStyle w:val="0"/>
            </w:pPr>
            <w:r>
              <w:rPr>
                <w:sz w:val="20"/>
              </w:rPr>
              <w:t xml:space="preserve">(высокая - 2 балла,</w:t>
            </w:r>
          </w:p>
          <w:p>
            <w:pPr>
              <w:pStyle w:val="0"/>
            </w:pPr>
            <w:r>
              <w:rPr>
                <w:sz w:val="20"/>
              </w:rPr>
              <w:t xml:space="preserve">низкая - 1 балл,</w:t>
            </w:r>
          </w:p>
          <w:p>
            <w:pPr>
              <w:pStyle w:val="0"/>
            </w:pPr>
            <w:r>
              <w:rPr>
                <w:sz w:val="20"/>
              </w:rPr>
              <w:t xml:space="preserve">отсутствует опыт реализации проектов (программ) - 0 баллов)</w:t>
            </w:r>
          </w:p>
          <w:p>
            <w:pPr>
              <w:pStyle w:val="0"/>
            </w:pPr>
            <w:r>
              <w:rPr>
                <w:sz w:val="20"/>
              </w:rPr>
              <w:t xml:space="preserve">6. Реалистичность и обоснованность представленной сметы проекта (программы) (обоснованность затрат с точки зрения объема и вида деятельности, достижения предполагаемых результатов)</w:t>
            </w:r>
          </w:p>
          <w:p>
            <w:pPr>
              <w:pStyle w:val="0"/>
            </w:pPr>
            <w:r>
              <w:rPr>
                <w:sz w:val="20"/>
              </w:rPr>
              <w:t xml:space="preserve">(высокая реалистичность и обоснованность - 2 балла,</w:t>
            </w:r>
          </w:p>
          <w:p>
            <w:pPr>
              <w:pStyle w:val="0"/>
            </w:pPr>
            <w:r>
              <w:rPr>
                <w:sz w:val="20"/>
              </w:rPr>
              <w:t xml:space="preserve">низкая реалистичность и обоснованность - 1 балл,</w:t>
            </w:r>
          </w:p>
          <w:p>
            <w:pPr>
              <w:pStyle w:val="0"/>
            </w:pPr>
            <w:r>
              <w:rPr>
                <w:sz w:val="20"/>
              </w:rPr>
              <w:t xml:space="preserve">отсутствие обоснования - 0 баллов)</w:t>
            </w:r>
          </w:p>
          <w:p>
            <w:pPr>
              <w:pStyle w:val="0"/>
            </w:pPr>
            <w:r>
              <w:rPr>
                <w:sz w:val="20"/>
              </w:rPr>
              <w:t xml:space="preserve">7. Планирование собственного финансового вложения некоммерческой организацией или привлечение дополнительных источников финансирования</w:t>
            </w:r>
          </w:p>
          <w:p>
            <w:pPr>
              <w:pStyle w:val="0"/>
            </w:pPr>
            <w:r>
              <w:rPr>
                <w:sz w:val="20"/>
              </w:rPr>
              <w:t xml:space="preserve">(собственные средства - 2 балла,</w:t>
            </w:r>
          </w:p>
          <w:p>
            <w:pPr>
              <w:pStyle w:val="0"/>
            </w:pPr>
            <w:r>
              <w:rPr>
                <w:sz w:val="20"/>
              </w:rPr>
              <w:t xml:space="preserve">собственные и привлеченные средства - 1 балл,</w:t>
            </w:r>
          </w:p>
          <w:p>
            <w:pPr>
              <w:pStyle w:val="0"/>
            </w:pPr>
            <w:r>
              <w:rPr>
                <w:sz w:val="20"/>
              </w:rPr>
              <w:t xml:space="preserve">только привлеченные средства - 0 баллов)</w:t>
            </w:r>
          </w:p>
          <w:p>
            <w:pPr>
              <w:pStyle w:val="0"/>
            </w:pPr>
            <w:r>
              <w:rPr>
                <w:sz w:val="20"/>
              </w:rPr>
              <w:t xml:space="preserve">8. Перспективы реализации проекта (программы) после расходования Гранта (предусмотрена ли возможность для дальнейшего использования результатов без грантовой поддержки)</w:t>
            </w:r>
          </w:p>
          <w:p>
            <w:pPr>
              <w:pStyle w:val="0"/>
            </w:pPr>
            <w:r>
              <w:rPr>
                <w:sz w:val="20"/>
              </w:rPr>
              <w:t xml:space="preserve">(проект (программа) может реализовываться (транслироваться) в любых организациях автономного округа - 2 балла,</w:t>
            </w:r>
          </w:p>
          <w:p>
            <w:pPr>
              <w:pStyle w:val="0"/>
            </w:pPr>
            <w:r>
              <w:rPr>
                <w:sz w:val="20"/>
              </w:rPr>
              <w:t xml:space="preserve">проект (программа) может реализовываться (транслироваться) в отдельно взятом муниципальном образовании - 1 балл</w:t>
            </w:r>
          </w:p>
          <w:p>
            <w:pPr>
              <w:pStyle w:val="0"/>
            </w:pPr>
            <w:r>
              <w:rPr>
                <w:sz w:val="20"/>
              </w:rPr>
              <w:t xml:space="preserve">проект (программа) может реализовываться (транслироваться) в отдельно взятой образовательной организации - 0 баллов).</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При равенстве набранных баллов грант присуждается получателю гранта, Заявка которого подана раньше по дате и времени.</w:t>
            </w:r>
          </w:p>
          <w:p>
            <w:pPr>
              <w:pStyle w:val="0"/>
            </w:pPr>
            <w:r>
              <w:rPr>
                <w:sz w:val="20"/>
              </w:rPr>
              <w:t xml:space="preserve">Грант предоставляется 6 получателям гранта, набравших наибольший итоговый балл.</w:t>
            </w:r>
          </w:p>
          <w:p>
            <w:pPr>
              <w:pStyle w:val="0"/>
            </w:pPr>
            <w:r>
              <w:rPr>
                <w:sz w:val="20"/>
              </w:rPr>
              <w:t xml:space="preserve">Грант 1 степени - 2 получателя гранта, занявшие 1 и 2 место;</w:t>
            </w:r>
          </w:p>
          <w:p>
            <w:pPr>
              <w:pStyle w:val="0"/>
            </w:pPr>
            <w:r>
              <w:rPr>
                <w:sz w:val="20"/>
              </w:rPr>
              <w:t xml:space="preserve">Грант 2 степени - 2 получателя гранта, занявшие 3 и 4 место;</w:t>
            </w:r>
          </w:p>
          <w:p>
            <w:pPr>
              <w:pStyle w:val="0"/>
            </w:pPr>
            <w:r>
              <w:rPr>
                <w:sz w:val="20"/>
              </w:rPr>
              <w:t xml:space="preserve">Грант 3 степени - 2 получателя гранта, занявшие 5 и 6 место.</w:t>
            </w:r>
          </w:p>
          <w:p>
            <w:pPr>
              <w:pStyle w:val="0"/>
            </w:pPr>
            <w:r>
              <w:rPr>
                <w:sz w:val="20"/>
              </w:rPr>
              <w:t xml:space="preserve">В случае если допущена только одна Заявка на участие в отборе, то грант предоставляется получателю гранта при условии, что Заявка набрала не менее 6 баллов от каждого члена Комиссии</w:t>
            </w:r>
          </w:p>
        </w:tc>
        <w:tc>
          <w:tcPr>
            <w:tcW w:w="1928" w:type="dxa"/>
          </w:tcPr>
          <w:p>
            <w:pPr>
              <w:pStyle w:val="0"/>
            </w:pPr>
            <w:r>
              <w:rPr>
                <w:sz w:val="20"/>
              </w:rPr>
            </w:r>
          </w:p>
        </w:tc>
        <w:tc>
          <w:tcPr>
            <w:tcW w:w="2211" w:type="dxa"/>
          </w:tcPr>
          <w:p>
            <w:pPr>
              <w:pStyle w:val="0"/>
            </w:pPr>
            <w:r>
              <w:rPr>
                <w:sz w:val="20"/>
              </w:rPr>
              <w:t xml:space="preserve">Грант 1 степени - 2 получателя по 50,0 тыс. руб.;</w:t>
            </w:r>
          </w:p>
          <w:p>
            <w:pPr>
              <w:pStyle w:val="0"/>
            </w:pPr>
            <w:r>
              <w:rPr>
                <w:sz w:val="20"/>
              </w:rPr>
              <w:t xml:space="preserve">грант 2 степени - 2 получателя по 30,0 тыс. руб.;</w:t>
            </w:r>
          </w:p>
          <w:p>
            <w:pPr>
              <w:pStyle w:val="0"/>
            </w:pPr>
            <w:r>
              <w:rPr>
                <w:sz w:val="20"/>
              </w:rPr>
              <w:t xml:space="preserve">грант 3 степени - 2 получателя по 20,0 тыс. руб.</w:t>
            </w:r>
          </w:p>
        </w:tc>
        <w:tc>
          <w:tcPr>
            <w:tcW w:w="3855" w:type="dxa"/>
          </w:tcPr>
          <w:p>
            <w:pPr>
              <w:pStyle w:val="0"/>
            </w:pPr>
            <w:r>
              <w:rPr>
                <w:sz w:val="20"/>
              </w:rPr>
              <w:t xml:space="preserve">Аренда (содержание) помещения для проведения мероприятий проекта (программы);</w:t>
            </w:r>
          </w:p>
          <w:p>
            <w:pPr>
              <w:pStyle w:val="0"/>
            </w:pPr>
            <w:r>
              <w:rPr>
                <w:sz w:val="20"/>
              </w:rPr>
              <w:t xml:space="preserve">оплата транспорта, осуществляющего подвоз детей, молодежи и других участников к месту проведения мероприятий проекта (программы);</w:t>
            </w:r>
          </w:p>
          <w:p>
            <w:pPr>
              <w:pStyle w:val="0"/>
            </w:pPr>
            <w:r>
              <w:rPr>
                <w:sz w:val="20"/>
              </w:rPr>
              <w:t xml:space="preserve">услуги связи, требуемые при организации и реализации мероприятий проекта (программы);</w:t>
            </w:r>
          </w:p>
          <w:p>
            <w:pPr>
              <w:pStyle w:val="0"/>
            </w:pPr>
            <w:r>
              <w:rPr>
                <w:sz w:val="20"/>
              </w:rPr>
              <w:t xml:space="preserve">оплата питания участников и экспертов при проведении мероприятий проекта (программы);</w:t>
            </w:r>
          </w:p>
          <w:p>
            <w:pPr>
              <w:pStyle w:val="0"/>
            </w:pPr>
            <w:r>
              <w:rPr>
                <w:sz w:val="20"/>
              </w:rPr>
              <w:t xml:space="preserve">обеспечение мер безопасности при проведении мероприятий проекта (программы);</w:t>
            </w:r>
          </w:p>
          <w:p>
            <w:pPr>
              <w:pStyle w:val="0"/>
            </w:pPr>
            <w:r>
              <w:rPr>
                <w:sz w:val="20"/>
              </w:rPr>
              <w:t xml:space="preserve">оплата труда работников, осуществляющих организацию и проведение мероприятий проекта (программы);</w:t>
            </w:r>
          </w:p>
          <w:p>
            <w:pPr>
              <w:pStyle w:val="0"/>
            </w:pPr>
            <w:r>
              <w:rPr>
                <w:sz w:val="20"/>
              </w:rPr>
              <w:t xml:space="preserve">командировочные расходы, возникающие при реализации мероприятий проекта (программы);</w:t>
            </w:r>
          </w:p>
          <w:p>
            <w:pPr>
              <w:pStyle w:val="0"/>
            </w:pPr>
            <w:r>
              <w:rPr>
                <w:sz w:val="20"/>
              </w:rPr>
              <w:t xml:space="preserve">приобретение игр, оборудования, расходных материалов, сувенирной продукции, методической литературы;</w:t>
            </w:r>
          </w:p>
          <w:p>
            <w:pPr>
              <w:pStyle w:val="0"/>
            </w:pPr>
            <w:r>
              <w:rPr>
                <w:sz w:val="20"/>
              </w:rPr>
              <w:t xml:space="preserve">изготовление полиграфической продукции для наглядной демонстрации во время проведения мероприятий проекта (программы).</w:t>
            </w:r>
          </w:p>
        </w:tc>
        <w:tc>
          <w:tcPr>
            <w:tcW w:w="3628" w:type="dxa"/>
          </w:tcPr>
          <w:p>
            <w:pPr>
              <w:pStyle w:val="0"/>
            </w:pPr>
            <w:r>
              <w:rPr>
                <w:sz w:val="20"/>
              </w:rPr>
              <w:t xml:space="preserve">Организаторами отбора являются Уполномоченный орган и автономное учреждение дополнительного профессионального образования автономного округа "Институт развития образования"</w:t>
            </w:r>
          </w:p>
        </w:tc>
        <w:tc>
          <w:tcPr>
            <w:tcW w:w="2059" w:type="dxa"/>
          </w:tcPr>
          <w:p>
            <w:pPr>
              <w:pStyle w:val="0"/>
            </w:pPr>
            <w:r>
              <w:rPr>
                <w:sz w:val="20"/>
              </w:rPr>
              <w:t xml:space="preserve">Проведение мероприятий, направленных на профилактику правонарушений среди несовершеннолетних и молодежи и защиту их прав</w:t>
            </w:r>
          </w:p>
        </w:tc>
      </w:tr>
      <w:tr>
        <w:tc>
          <w:tcPr>
            <w:tcW w:w="664" w:type="dxa"/>
          </w:tcPr>
          <w:p>
            <w:pPr>
              <w:pStyle w:val="0"/>
            </w:pPr>
            <w:r>
              <w:rPr>
                <w:sz w:val="20"/>
              </w:rPr>
              <w:t xml:space="preserve">11</w:t>
            </w:r>
          </w:p>
        </w:tc>
        <w:tc>
          <w:tcPr>
            <w:tcW w:w="1587" w:type="dxa"/>
          </w:tcPr>
          <w:p>
            <w:pPr>
              <w:pStyle w:val="0"/>
            </w:pPr>
            <w:r>
              <w:rPr>
                <w:sz w:val="20"/>
              </w:rPr>
              <w:t xml:space="preserve">Грант, указанный в </w:t>
            </w:r>
            <w:hyperlink w:history="0" w:anchor="P900" w:tooltip="11">
              <w:r>
                <w:rPr>
                  <w:sz w:val="20"/>
                  <w:color w:val="0000ff"/>
                </w:rPr>
                <w:t xml:space="preserve">строке 11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Программа (срок реализации которой на момент подачи заявки не истек);</w:t>
            </w:r>
          </w:p>
          <w:p>
            <w:pPr>
              <w:pStyle w:val="0"/>
            </w:pPr>
            <w:r>
              <w:rPr>
                <w:sz w:val="20"/>
              </w:rPr>
              <w:t xml:space="preserve">2.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Pr>
          <w:p>
            <w:pPr>
              <w:pStyle w:val="0"/>
            </w:pPr>
            <w:r>
              <w:rPr>
                <w:sz w:val="20"/>
              </w:rPr>
              <w:t xml:space="preserve">Каждый член Комиссии оценивает Заявку по критериям, указанным в </w:t>
            </w:r>
            <w:hyperlink w:history="0" w:anchor="P900" w:tooltip="11">
              <w:r>
                <w:rPr>
                  <w:sz w:val="20"/>
                  <w:color w:val="0000ff"/>
                </w:rPr>
                <w:t xml:space="preserve">строке 11 таблицы 1</w:t>
              </w:r>
            </w:hyperlink>
            <w:r>
              <w:rPr>
                <w:sz w:val="20"/>
              </w:rPr>
              <w:t xml:space="preserve"> Порядка. Критерии имеют равное весовое значение и оцениваются по 5-балльной системе от 0 до 5 баллов (целым числом).</w:t>
            </w:r>
          </w:p>
          <w:p>
            <w:pPr>
              <w:pStyle w:val="0"/>
            </w:pPr>
            <w:r>
              <w:rPr>
                <w:sz w:val="20"/>
              </w:rPr>
              <w:t xml:space="preserve">Общая оценка рассчитывается как сумма баллов, присвоенных проекту по каждому критерию:</w:t>
            </w:r>
          </w:p>
          <w:p>
            <w:pPr>
              <w:pStyle w:val="0"/>
            </w:pPr>
            <w:r>
              <w:rPr>
                <w:sz w:val="20"/>
              </w:rPr>
              <w:t xml:space="preserve">5 баллов - соответствует оценке "отлично"; программа полностью соотносится с данным критерием, замечания у членов конкурсной комиссии отсутствуют;</w:t>
            </w:r>
          </w:p>
          <w:p>
            <w:pPr>
              <w:pStyle w:val="0"/>
            </w:pPr>
            <w:r>
              <w:rPr>
                <w:sz w:val="20"/>
              </w:rPr>
              <w:t xml:space="preserve">4 балла - соответствует оценке "хорошо"; программа имеет незначительные отклонения от установленного критерия;</w:t>
            </w:r>
          </w:p>
          <w:p>
            <w:pPr>
              <w:pStyle w:val="0"/>
            </w:pPr>
            <w:r>
              <w:rPr>
                <w:sz w:val="20"/>
              </w:rPr>
              <w:t xml:space="preserve">3 балла - соответствует оценке "удовлетворительно"; программа не в полной мере отвечает установленному критерию, что не позволяет поставить более высокую оценку;</w:t>
            </w:r>
          </w:p>
          <w:p>
            <w:pPr>
              <w:pStyle w:val="0"/>
            </w:pPr>
            <w:r>
              <w:rPr>
                <w:sz w:val="20"/>
              </w:rPr>
              <w:t xml:space="preserve">2 балла - соответствует оценке "неудовлетворительно"; программа подготовлена некачественно, формально содержит материалы по критерию, но практически противоречивые, что не позволит реализовать программу на практике;</w:t>
            </w:r>
          </w:p>
          <w:p>
            <w:pPr>
              <w:pStyle w:val="0"/>
            </w:pPr>
            <w:r>
              <w:rPr>
                <w:sz w:val="20"/>
              </w:rPr>
              <w:t xml:space="preserve">1 балл - соответствует оценке "неудовлетворительно";</w:t>
            </w:r>
          </w:p>
          <w:p>
            <w:pPr>
              <w:pStyle w:val="0"/>
            </w:pPr>
            <w:r>
              <w:rPr>
                <w:sz w:val="20"/>
              </w:rPr>
              <w:t xml:space="preserve">программа не соответствует заявленной цели, предлагаемые мероприятия не имеют практического применения, что свидетельствует о высоких рисках реализации программы.</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В каждой номинации определяется по три получателю гранта. При равенстве набранных баллов грант присуждается получателю гранта, Заявка которого подана раньше по дате и времени</w:t>
            </w:r>
          </w:p>
        </w:tc>
        <w:tc>
          <w:tcPr>
            <w:tcW w:w="1928" w:type="dxa"/>
          </w:tcPr>
          <w:p>
            <w:pPr>
              <w:pStyle w:val="0"/>
            </w:pPr>
            <w:r>
              <w:rPr>
                <w:sz w:val="20"/>
              </w:rPr>
              <w:t xml:space="preserve">Представление программы, не соответствующей следующим направлениям:</w:t>
            </w:r>
          </w:p>
          <w:p>
            <w:pPr>
              <w:pStyle w:val="0"/>
            </w:pPr>
            <w:r>
              <w:rPr>
                <w:sz w:val="20"/>
              </w:rPr>
              <w:t xml:space="preserve">созданию и обеспечению условий для развития классов с казачьим компонентом;</w:t>
            </w:r>
          </w:p>
          <w:p>
            <w:pPr>
              <w:pStyle w:val="0"/>
            </w:pPr>
            <w:r>
              <w:rPr>
                <w:sz w:val="20"/>
              </w:rPr>
              <w:t xml:space="preserve">сохранению и развитию культуры, исторических традиций и обычаев российского казачества;</w:t>
            </w:r>
          </w:p>
          <w:p>
            <w:pPr>
              <w:pStyle w:val="0"/>
            </w:pPr>
            <w:r>
              <w:rPr>
                <w:sz w:val="20"/>
              </w:rPr>
              <w:t xml:space="preserve">духовно-нравственному, гражданско-патриотическому и военно-спортивному воспитанию детей и молодежи.</w:t>
            </w:r>
          </w:p>
          <w:p>
            <w:pPr>
              <w:pStyle w:val="0"/>
            </w:pPr>
            <w:r>
              <w:rPr>
                <w:sz w:val="20"/>
              </w:rPr>
              <w:t xml:space="preserve">представление программы, реализация которой на дату подачи заявки завершена</w:t>
            </w:r>
          </w:p>
        </w:tc>
        <w:tc>
          <w:tcPr>
            <w:tcW w:w="2211" w:type="dxa"/>
          </w:tcPr>
          <w:p>
            <w:pPr>
              <w:pStyle w:val="0"/>
            </w:pPr>
            <w:r>
              <w:rPr>
                <w:sz w:val="20"/>
              </w:rPr>
              <w:t xml:space="preserve">В 1 номинации: 3 гранта по 100,0 тыс. руб. каждый.</w:t>
            </w:r>
          </w:p>
          <w:p>
            <w:pPr>
              <w:pStyle w:val="0"/>
            </w:pPr>
            <w:r>
              <w:rPr>
                <w:sz w:val="20"/>
              </w:rPr>
              <w:t xml:space="preserve">Во 2 номинации:</w:t>
            </w:r>
          </w:p>
          <w:p>
            <w:pPr>
              <w:pStyle w:val="0"/>
            </w:pPr>
            <w:r>
              <w:rPr>
                <w:sz w:val="20"/>
              </w:rPr>
              <w:t xml:space="preserve">грант 1 степени - 500,0 тыс. рублей;</w:t>
            </w:r>
          </w:p>
          <w:p>
            <w:pPr>
              <w:pStyle w:val="0"/>
            </w:pPr>
            <w:r>
              <w:rPr>
                <w:sz w:val="20"/>
              </w:rPr>
              <w:t xml:space="preserve">грант 2 степени - 300,0 тыс. рублей;</w:t>
            </w:r>
          </w:p>
          <w:p>
            <w:pPr>
              <w:pStyle w:val="0"/>
            </w:pPr>
            <w:r>
              <w:rPr>
                <w:sz w:val="20"/>
              </w:rPr>
              <w:t xml:space="preserve">грант 3 степени - 100,0 тыс. рублей</w:t>
            </w:r>
          </w:p>
        </w:tc>
        <w:tc>
          <w:tcPr>
            <w:tcW w:w="3855" w:type="dxa"/>
          </w:tcPr>
          <w:p>
            <w:pPr>
              <w:pStyle w:val="0"/>
            </w:pPr>
            <w:r>
              <w:rPr>
                <w:sz w:val="20"/>
              </w:rPr>
              <w:t xml:space="preserve">На аренду (содержание) помещения для проведения мероприятий программы;</w:t>
            </w:r>
          </w:p>
          <w:p>
            <w:pPr>
              <w:pStyle w:val="0"/>
            </w:pPr>
            <w:r>
              <w:rPr>
                <w:sz w:val="20"/>
              </w:rPr>
              <w:t xml:space="preserve">на оплату транспорта, осуществляющего подвоз участников к месту проведения мероприятий программы;</w:t>
            </w:r>
          </w:p>
          <w:p>
            <w:pPr>
              <w:pStyle w:val="0"/>
            </w:pPr>
            <w:r>
              <w:rPr>
                <w:sz w:val="20"/>
              </w:rPr>
              <w:t xml:space="preserve">на услуги связи, необходимые для организации и реализации мероприятий программы;</w:t>
            </w:r>
          </w:p>
          <w:p>
            <w:pPr>
              <w:pStyle w:val="0"/>
            </w:pPr>
            <w:r>
              <w:rPr>
                <w:sz w:val="20"/>
              </w:rPr>
              <w:t xml:space="preserve">на оплату питания при проведении мероприятий программы;</w:t>
            </w:r>
          </w:p>
          <w:p>
            <w:pPr>
              <w:pStyle w:val="0"/>
            </w:pPr>
            <w:r>
              <w:rPr>
                <w:sz w:val="20"/>
              </w:rPr>
              <w:t xml:space="preserve">на обеспечение мер безопасности при проведении мероприятий программы;</w:t>
            </w:r>
          </w:p>
          <w:p>
            <w:pPr>
              <w:pStyle w:val="0"/>
            </w:pPr>
            <w:r>
              <w:rPr>
                <w:sz w:val="20"/>
              </w:rPr>
              <w:t xml:space="preserve">на оплату услуг привлеченных специалистов, осуществляющих организацию и проведение мероприятий программы;</w:t>
            </w:r>
          </w:p>
          <w:p>
            <w:pPr>
              <w:pStyle w:val="0"/>
            </w:pPr>
            <w:r>
              <w:rPr>
                <w:sz w:val="20"/>
              </w:rPr>
              <w:t xml:space="preserve">на командировочные расходы, возникающие у получателя при реализации мероприятий программы;</w:t>
            </w:r>
          </w:p>
          <w:p>
            <w:pPr>
              <w:pStyle w:val="0"/>
            </w:pPr>
            <w:r>
              <w:rPr>
                <w:sz w:val="20"/>
              </w:rPr>
              <w:t xml:space="preserve">на укрепление материально-технической базы, требующейся для проведения мероприятий программы (приобретение игр, оборудования, расходных материалов, сувенирной продукции, методической литературы);</w:t>
            </w:r>
          </w:p>
          <w:p>
            <w:pPr>
              <w:pStyle w:val="0"/>
            </w:pPr>
            <w:r>
              <w:rPr>
                <w:sz w:val="20"/>
              </w:rPr>
              <w:t xml:space="preserve">на изготовление полиграфической продукции для наглядной демонстрации во время проведения мероприятий программы (брошюры, плакаты)</w:t>
            </w:r>
          </w:p>
        </w:tc>
        <w:tc>
          <w:tcPr>
            <w:tcW w:w="3628" w:type="dxa"/>
          </w:tcPr>
          <w:p>
            <w:pPr>
              <w:pStyle w:val="0"/>
            </w:pPr>
            <w:r>
              <w:rPr>
                <w:sz w:val="20"/>
              </w:rPr>
              <w:t xml:space="preserve">Понятие программы: документ, содержащий комплекс взаимосвязанных мероприятий, направленных на духовно-нравственное, гражданско-патриотическое и военно-спортивное воспитание детей и молодежи с использованием элементов культуры, исторических традиций и обычаев российского казачества</w:t>
            </w:r>
          </w:p>
        </w:tc>
        <w:tc>
          <w:tcPr>
            <w:tcW w:w="2059" w:type="dxa"/>
          </w:tcPr>
          <w:p>
            <w:pPr>
              <w:pStyle w:val="0"/>
            </w:pPr>
            <w:r>
              <w:rPr>
                <w:sz w:val="20"/>
              </w:rPr>
              <w:t xml:space="preserve">Участие в мероприятиях, предусмотренных программой и направленных на развитие духовно-культурных основ, патриотического воспитания казачьих детей и молодежи в автономном округе, не менее 1 кадетского класса с казачьим компонентом</w:t>
            </w:r>
          </w:p>
        </w:tc>
      </w:tr>
      <w:tr>
        <w:tc>
          <w:tcPr>
            <w:tcW w:w="664" w:type="dxa"/>
          </w:tcPr>
          <w:bookmarkStart w:id="1718" w:name="P1718"/>
          <w:bookmarkEnd w:id="1718"/>
          <w:p>
            <w:pPr>
              <w:pStyle w:val="0"/>
            </w:pPr>
            <w:r>
              <w:rPr>
                <w:sz w:val="20"/>
              </w:rPr>
              <w:t xml:space="preserve">12</w:t>
            </w:r>
          </w:p>
        </w:tc>
        <w:tc>
          <w:tcPr>
            <w:tcW w:w="1587" w:type="dxa"/>
          </w:tcPr>
          <w:p>
            <w:pPr>
              <w:pStyle w:val="0"/>
            </w:pPr>
            <w:r>
              <w:rPr>
                <w:sz w:val="20"/>
              </w:rPr>
              <w:t xml:space="preserve">Грант, указанный в </w:t>
            </w:r>
            <w:hyperlink w:history="0" w:anchor="P914" w:tooltip="12">
              <w:r>
                <w:rPr>
                  <w:sz w:val="20"/>
                  <w:color w:val="0000ff"/>
                </w:rPr>
                <w:t xml:space="preserve">строке 12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предложения</w:t>
            </w:r>
          </w:p>
        </w:tc>
        <w:tc>
          <w:tcPr>
            <w:tcW w:w="3231" w:type="dxa"/>
          </w:tcPr>
          <w:p>
            <w:pPr>
              <w:pStyle w:val="0"/>
            </w:pPr>
            <w:r>
              <w:rPr>
                <w:sz w:val="20"/>
              </w:rPr>
              <w:t xml:space="preserve">1. Документы, устанавливающие размер гранта, предоставляемого Российским научным фондом (далее - РНФ);</w:t>
            </w:r>
          </w:p>
          <w:p>
            <w:pPr>
              <w:pStyle w:val="0"/>
            </w:pPr>
            <w:r>
              <w:rPr>
                <w:sz w:val="20"/>
              </w:rPr>
              <w:t xml:space="preserve">2. документы подтверждающие, что проект является победителем открытых публичных конкурсов на получение грантов РНФ по приоритетным направлениям деятельности РНФ, указанным в </w:t>
            </w:r>
            <w:hyperlink w:history="0" w:anchor="P1718" w:tooltip="12">
              <w:r>
                <w:rPr>
                  <w:sz w:val="20"/>
                  <w:color w:val="0000ff"/>
                </w:rPr>
                <w:t xml:space="preserve">строке 12 таблицы 2</w:t>
              </w:r>
            </w:hyperlink>
            <w:r>
              <w:rPr>
                <w:sz w:val="20"/>
              </w:rPr>
              <w:t xml:space="preserve"> Порядка;</w:t>
            </w:r>
          </w:p>
          <w:p>
            <w:pPr>
              <w:pStyle w:val="0"/>
            </w:pPr>
            <w:r>
              <w:rPr>
                <w:sz w:val="20"/>
              </w:rPr>
              <w:t xml:space="preserve">3. документы, подтверждающие наличие трудовых или гражданско-правовых отношениях с руководителем проекта и членами научного коллектива, который является победителем открытых публичных конкурсов на получение грантов РНФ по приоритетным направлениям деятельности РНФ, указанным в </w:t>
            </w:r>
            <w:hyperlink w:history="0" w:anchor="P1718" w:tooltip="12">
              <w:r>
                <w:rPr>
                  <w:sz w:val="20"/>
                  <w:color w:val="0000ff"/>
                </w:rPr>
                <w:t xml:space="preserve">строке 12 таблицы 2</w:t>
              </w:r>
            </w:hyperlink>
            <w:r>
              <w:rPr>
                <w:sz w:val="20"/>
              </w:rPr>
              <w:t xml:space="preserve"> Порядка;</w:t>
            </w:r>
          </w:p>
          <w:p>
            <w:pPr>
              <w:pStyle w:val="0"/>
            </w:pPr>
            <w:r>
              <w:rPr>
                <w:sz w:val="20"/>
              </w:rPr>
              <w:t xml:space="preserve">4.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Pr>
          <w:p>
            <w:pPr>
              <w:pStyle w:val="0"/>
            </w:pPr>
            <w:r>
              <w:rPr>
                <w:sz w:val="20"/>
              </w:rPr>
              <w:t xml:space="preserve">По результатам рассмотрения предложений комиссия принимает решение о соответствии (несоответствии) получателя гранта и (или) заявки требованиям, указанным Порядком</w:t>
            </w:r>
          </w:p>
        </w:tc>
        <w:tc>
          <w:tcPr>
            <w:tcW w:w="1928" w:type="dxa"/>
          </w:tcPr>
          <w:p>
            <w:pPr>
              <w:pStyle w:val="0"/>
            </w:pPr>
            <w:r>
              <w:rPr>
                <w:sz w:val="20"/>
              </w:rPr>
            </w:r>
          </w:p>
        </w:tc>
        <w:tc>
          <w:tcPr>
            <w:tcW w:w="2211" w:type="dxa"/>
          </w:tcPr>
          <w:p>
            <w:pPr>
              <w:pStyle w:val="0"/>
            </w:pPr>
            <w:r>
              <w:rPr>
                <w:sz w:val="20"/>
              </w:rPr>
              <w:t xml:space="preserve">Грант не может превышать: 1 500, тыс. рублей (длительность проекта 1 - 2 года);</w:t>
            </w:r>
          </w:p>
          <w:p>
            <w:pPr>
              <w:pStyle w:val="0"/>
            </w:pPr>
            <w:r>
              <w:rPr>
                <w:sz w:val="20"/>
              </w:rPr>
              <w:t xml:space="preserve">7 000, тыс. рублей (длительность проекта 2 - 3 года)</w:t>
            </w:r>
          </w:p>
        </w:tc>
        <w:tc>
          <w:tcPr>
            <w:tcW w:w="3855" w:type="dxa"/>
          </w:tcPr>
          <w:p>
            <w:pPr>
              <w:pStyle w:val="0"/>
            </w:pPr>
            <w:r>
              <w:rPr>
                <w:sz w:val="20"/>
              </w:rPr>
              <w:t xml:space="preserve">Затраты, связанные с реализацией проектов по следующим приоритетным направлениям деятельности РНФ:</w:t>
            </w:r>
          </w:p>
          <w:p>
            <w:pPr>
              <w:pStyle w:val="0"/>
            </w:pPr>
            <w:r>
              <w:rPr>
                <w:sz w:val="20"/>
              </w:rPr>
              <w:t xml:space="preserve">"Проведение фундаментальных научных исследований и поисковых научных исследований малыми отдельными научными группами";</w:t>
            </w:r>
          </w:p>
          <w:p>
            <w:pPr>
              <w:pStyle w:val="0"/>
            </w:pPr>
            <w:r>
              <w:rPr>
                <w:sz w:val="20"/>
              </w:rPr>
              <w:t xml:space="preserve">"Проведение фундаментальных научных исследований и поисковых научных исследований отдельными научными группами"</w:t>
            </w:r>
          </w:p>
        </w:tc>
        <w:tc>
          <w:tcPr>
            <w:tcW w:w="3628" w:type="dxa"/>
          </w:tcPr>
          <w:p>
            <w:pPr>
              <w:pStyle w:val="0"/>
            </w:pPr>
            <w:r>
              <w:rPr>
                <w:sz w:val="20"/>
              </w:rPr>
            </w:r>
          </w:p>
        </w:tc>
        <w:tc>
          <w:tcPr>
            <w:tcW w:w="2059" w:type="dxa"/>
          </w:tcPr>
          <w:p>
            <w:pPr>
              <w:pStyle w:val="0"/>
            </w:pPr>
            <w:r>
              <w:rPr>
                <w:sz w:val="20"/>
              </w:rPr>
              <w:t xml:space="preserve">Количество и уровень публикаций в журналах, входящих в базы данных Scopus и Web of Science Core Collection, их цитируемость руководителем и ключевыми исполнителями проекта.</w:t>
            </w:r>
          </w:p>
          <w:p>
            <w:pPr>
              <w:pStyle w:val="0"/>
            </w:pPr>
            <w:r>
              <w:rPr>
                <w:sz w:val="20"/>
              </w:rPr>
              <w:t xml:space="preserve">Количество полученных патентов на изобретения, полезные образцы, промышленные модели по тематике проекта</w:t>
            </w:r>
          </w:p>
        </w:tc>
      </w:tr>
      <w:tr>
        <w:tc>
          <w:tcPr>
            <w:tcW w:w="664" w:type="dxa"/>
          </w:tcPr>
          <w:p>
            <w:pPr>
              <w:pStyle w:val="0"/>
            </w:pPr>
            <w:r>
              <w:rPr>
                <w:sz w:val="20"/>
              </w:rPr>
              <w:t xml:space="preserve">13</w:t>
            </w:r>
          </w:p>
        </w:tc>
        <w:tc>
          <w:tcPr>
            <w:tcW w:w="1587" w:type="dxa"/>
          </w:tcPr>
          <w:p>
            <w:pPr>
              <w:pStyle w:val="0"/>
            </w:pPr>
            <w:r>
              <w:rPr>
                <w:sz w:val="20"/>
              </w:rPr>
              <w:t xml:space="preserve">Грант, указанный в </w:t>
            </w:r>
            <w:hyperlink w:history="0" w:anchor="P925" w:tooltip="13">
              <w:r>
                <w:rPr>
                  <w:sz w:val="20"/>
                  <w:color w:val="0000ff"/>
                </w:rPr>
                <w:t xml:space="preserve">строке 13 таблицы 1</w:t>
              </w:r>
            </w:hyperlink>
            <w:r>
              <w:rPr>
                <w:sz w:val="20"/>
              </w:rPr>
              <w:t xml:space="preserve"> Порядка</w:t>
            </w:r>
          </w:p>
        </w:tc>
        <w:tc>
          <w:tcPr>
            <w:tcW w:w="1757" w:type="dxa"/>
          </w:tcPr>
          <w:p>
            <w:pPr>
              <w:pStyle w:val="0"/>
            </w:pPr>
            <w:r>
              <w:rPr>
                <w:sz w:val="20"/>
              </w:rPr>
            </w:r>
          </w:p>
        </w:tc>
        <w:tc>
          <w:tcPr>
            <w:tcW w:w="3231" w:type="dxa"/>
          </w:tcPr>
          <w:p>
            <w:pPr>
              <w:pStyle w:val="0"/>
            </w:pPr>
            <w:r>
              <w:rPr>
                <w:sz w:val="20"/>
              </w:rPr>
              <w:t xml:space="preserve">1. Копия трудового договора;</w:t>
            </w:r>
          </w:p>
          <w:p>
            <w:pPr>
              <w:pStyle w:val="0"/>
            </w:pPr>
            <w:r>
              <w:rPr>
                <w:sz w:val="20"/>
              </w:rPr>
              <w:t xml:space="preserve">2. копия документа об образовании;</w:t>
            </w:r>
          </w:p>
          <w:p>
            <w:pPr>
              <w:pStyle w:val="0"/>
            </w:pPr>
            <w:r>
              <w:rPr>
                <w:sz w:val="20"/>
              </w:rPr>
              <w:t xml:space="preserve">3. копия трудовой книжки</w:t>
            </w:r>
          </w:p>
        </w:tc>
        <w:tc>
          <w:tcPr>
            <w:tcW w:w="4422" w:type="dxa"/>
          </w:tcPr>
          <w:p>
            <w:pPr>
              <w:pStyle w:val="0"/>
            </w:pPr>
            <w:r>
              <w:rPr>
                <w:sz w:val="20"/>
              </w:rPr>
              <w:t xml:space="preserve">По результатам рассмотрения заявки Уполномоченный орган принимает решение о соответствии (несоответствии) получателя гранта и (или) заявки требованиям Порядка</w:t>
            </w:r>
          </w:p>
        </w:tc>
        <w:tc>
          <w:tcPr>
            <w:tcW w:w="1928" w:type="dxa"/>
          </w:tcPr>
          <w:p>
            <w:pPr>
              <w:pStyle w:val="0"/>
            </w:pPr>
            <w:r>
              <w:rPr>
                <w:sz w:val="20"/>
              </w:rPr>
            </w:r>
          </w:p>
        </w:tc>
        <w:tc>
          <w:tcPr>
            <w:tcW w:w="2211" w:type="dxa"/>
          </w:tcPr>
          <w:p>
            <w:pPr>
              <w:pStyle w:val="0"/>
            </w:pPr>
            <w:r>
              <w:rPr>
                <w:sz w:val="20"/>
              </w:rPr>
              <w:t xml:space="preserve">Расчет размера гранта осуществляется по формуле, установленной в </w:t>
            </w:r>
            <w:hyperlink w:history="0" w:anchor="P562" w:tooltip="3.6.4. Расчет размера гранта, указанного в строке 13 таблицы 1 осуществляется по формуле:">
              <w:r>
                <w:rPr>
                  <w:sz w:val="20"/>
                  <w:color w:val="0000ff"/>
                </w:rPr>
                <w:t xml:space="preserve">подпункте 3.6.4 пункта 3</w:t>
              </w:r>
            </w:hyperlink>
            <w:r>
              <w:rPr>
                <w:sz w:val="20"/>
              </w:rPr>
              <w:t xml:space="preserve"> Порядка</w:t>
            </w:r>
          </w:p>
        </w:tc>
        <w:tc>
          <w:tcPr>
            <w:tcW w:w="3855" w:type="dxa"/>
          </w:tcPr>
          <w:p>
            <w:pPr>
              <w:pStyle w:val="0"/>
            </w:pPr>
            <w:r>
              <w:rPr>
                <w:sz w:val="20"/>
              </w:rPr>
              <w:t xml:space="preserve">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pPr>
              <w:pStyle w:val="0"/>
            </w:pPr>
            <w:r>
              <w:rPr>
                <w:sz w:val="20"/>
              </w:rPr>
              <w:t xml:space="preserve">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pPr>
              <w:pStyle w:val="0"/>
            </w:pPr>
            <w:r>
              <w:rPr>
                <w:sz w:val="20"/>
              </w:rPr>
              <w:t xml:space="preserve">подключение собственного жилья к газовым, тепловым и электрическим сетям, сетям связи, Интернету, водопроводу и канализации в том числе</w:t>
            </w:r>
          </w:p>
        </w:tc>
        <w:tc>
          <w:tcPr>
            <w:tcW w:w="3628" w:type="dxa"/>
          </w:tcPr>
          <w:p>
            <w:pPr>
              <w:pStyle w:val="0"/>
            </w:pPr>
            <w:r>
              <w:rPr>
                <w:sz w:val="20"/>
              </w:rPr>
              <w:t xml:space="preserve">1. Срок подачи документов с 1 сентября по 30 октября текущего года.</w:t>
            </w:r>
          </w:p>
          <w:p>
            <w:pPr>
              <w:pStyle w:val="0"/>
            </w:pPr>
            <w:r>
              <w:rPr>
                <w:sz w:val="20"/>
              </w:rPr>
              <w:t xml:space="preserve">2. Договор (соглашения) дополнительно содержит:</w:t>
            </w:r>
          </w:p>
          <w:p>
            <w:pPr>
              <w:pStyle w:val="0"/>
            </w:pPr>
            <w:r>
              <w:rPr>
                <w:sz w:val="20"/>
              </w:rPr>
              <w:t xml:space="preserve">а) обязанность получателя гранта отработать в течение 3 лет со дня получения гранта, в которые не включаются периоды нахождения в отпуске без сохранения заработной платы и в отпуске по уходу за ребенком, по основному месту работы в образовательной организации, расположенной в сельском поселении автономного округа,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между ним и образовательной организацией;</w:t>
            </w:r>
          </w:p>
          <w:p>
            <w:pPr>
              <w:pStyle w:val="0"/>
            </w:pPr>
            <w:r>
              <w:rPr>
                <w:sz w:val="20"/>
              </w:rPr>
              <w:t xml:space="preserve">б) обязанность выпускника возвратить Уполномоченному органу в случае прекращения трудового договора до истечения трехлетнего срока со дня получения гранта (за исключением прекращения трудового договора по основаниям, предусмотренным </w:t>
            </w:r>
            <w:hyperlink w:history="0" r:id="rId22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8 части первой статьи 77</w:t>
              </w:r>
            </w:hyperlink>
            <w:r>
              <w:rPr>
                <w:sz w:val="20"/>
              </w:rPr>
              <w:t xml:space="preserve">, </w:t>
            </w:r>
            <w:hyperlink w:history="0" r:id="rId22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w:t>
            </w:r>
            <w:hyperlink w:history="0" r:id="rId22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w:t>
              </w:r>
            </w:hyperlink>
            <w:r>
              <w:rPr>
                <w:sz w:val="20"/>
              </w:rPr>
              <w:t xml:space="preserve">, </w:t>
            </w:r>
            <w:hyperlink w:history="0" r:id="rId22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4 части первой статьи 81</w:t>
              </w:r>
            </w:hyperlink>
            <w:r>
              <w:rPr>
                <w:sz w:val="20"/>
              </w:rPr>
              <w:t xml:space="preserve">, </w:t>
            </w:r>
            <w:hyperlink w:history="0" r:id="rId22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w:t>
            </w:r>
            <w:hyperlink w:history="0" r:id="rId22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w:t>
              </w:r>
            </w:hyperlink>
            <w:r>
              <w:rPr>
                <w:sz w:val="20"/>
              </w:rPr>
              <w:t xml:space="preserve">, </w:t>
            </w:r>
            <w:hyperlink w:history="0" r:id="rId23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5</w:t>
              </w:r>
            </w:hyperlink>
            <w:r>
              <w:rPr>
                <w:sz w:val="20"/>
              </w:rPr>
              <w:t xml:space="preserve">, </w:t>
            </w:r>
            <w:hyperlink w:history="0" r:id="rId23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6</w:t>
              </w:r>
            </w:hyperlink>
            <w:r>
              <w:rPr>
                <w:sz w:val="20"/>
              </w:rPr>
              <w:t xml:space="preserve">, </w:t>
            </w:r>
            <w:hyperlink w:history="0" r:id="rId23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7 части первой статьи 83</w:t>
              </w:r>
            </w:hyperlink>
            <w:r>
              <w:rPr>
                <w:sz w:val="20"/>
              </w:rPr>
              <w:t xml:space="preserve"> Трудового кодекса Российской Федерации) часть гранта, рассчитанную пропорционально неотработанному периоду, в течение 25 рабочих дней со дня прекращения трудового договора; в) обязанность получателя гранта документально подтверждать трудоустройство в образовательной организации в течение последующих 3 лет ежегодно в срок до 1 ноября текущего года по состоянию на 1 сентября текущего года</w:t>
            </w:r>
          </w:p>
        </w:tc>
        <w:tc>
          <w:tcPr>
            <w:tcW w:w="2059" w:type="dxa"/>
          </w:tcPr>
          <w:p>
            <w:pPr>
              <w:pStyle w:val="0"/>
            </w:pPr>
            <w:r>
              <w:rPr>
                <w:sz w:val="20"/>
              </w:rPr>
              <w:t xml:space="preserve">Трудоустройство выпускников профессиональных образовательных организаций и образовательных организаций высшего образования очной формы обучения в образовательных организациях, расположенных в сельских поселениях автономного округа, в течение 3 лет после окончания обучения по полученной специальности (профессии)</w:t>
            </w:r>
          </w:p>
        </w:tc>
      </w:tr>
      <w:tr>
        <w:tc>
          <w:tcPr>
            <w:tcW w:w="664" w:type="dxa"/>
          </w:tcPr>
          <w:p>
            <w:pPr>
              <w:pStyle w:val="0"/>
            </w:pPr>
            <w:r>
              <w:rPr>
                <w:sz w:val="20"/>
              </w:rPr>
              <w:t xml:space="preserve">14</w:t>
            </w:r>
          </w:p>
        </w:tc>
        <w:tc>
          <w:tcPr>
            <w:tcW w:w="1587" w:type="dxa"/>
          </w:tcPr>
          <w:p>
            <w:pPr>
              <w:pStyle w:val="0"/>
            </w:pPr>
            <w:r>
              <w:rPr>
                <w:sz w:val="20"/>
              </w:rPr>
              <w:t xml:space="preserve">Грант, указанный в </w:t>
            </w:r>
            <w:hyperlink w:history="0" w:anchor="P936" w:tooltip="14">
              <w:r>
                <w:rPr>
                  <w:sz w:val="20"/>
                  <w:color w:val="0000ff"/>
                </w:rPr>
                <w:t xml:space="preserve">строке 14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Проект (программа), содержащий в том числе календарный план, предложения по распространению и внедрению результатов Проекта (программы) в практику, предполагаемую смету расходов на реализацию гранта</w:t>
            </w:r>
          </w:p>
          <w:p>
            <w:pPr>
              <w:pStyle w:val="0"/>
            </w:pPr>
            <w:r>
              <w:rPr>
                <w:sz w:val="20"/>
              </w:rPr>
              <w:t xml:space="preserve">2. Инновационный практико-ориентированный результат (в том числе промежуточный) реализации и внедрения Проекта (программы)</w:t>
            </w:r>
          </w:p>
          <w:p>
            <w:pPr>
              <w:pStyle w:val="0"/>
            </w:pPr>
            <w:r>
              <w:rPr>
                <w:sz w:val="20"/>
              </w:rPr>
              <w:t xml:space="preserve">3.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Pr>
          <w:p>
            <w:pPr>
              <w:pStyle w:val="0"/>
            </w:pPr>
            <w:r>
              <w:rPr>
                <w:sz w:val="20"/>
              </w:rPr>
              <w:t xml:space="preserve">Каждый член Комиссии оценивает Заявку по следующим критериям путем заполнения оценочных листов:</w:t>
            </w:r>
          </w:p>
          <w:p>
            <w:pPr>
              <w:pStyle w:val="0"/>
            </w:pPr>
            <w:r>
              <w:rPr>
                <w:sz w:val="20"/>
              </w:rPr>
              <w:t xml:space="preserve">1. Направленность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w:t>
            </w:r>
          </w:p>
          <w:p>
            <w:pPr>
              <w:pStyle w:val="0"/>
            </w:pPr>
            <w:r>
              <w:rPr>
                <w:sz w:val="20"/>
              </w:rPr>
              <w:t xml:space="preserve">2. Инновационность (уникальность, наличие новых элементов содержания образования и систем воспитания, новых педагогических технологий, учебно-методических и учебно-лабораторных комплексов, форм, методов и средств обучения и воспитания в организациях, осуществляющих образовательную деятельность)</w:t>
            </w:r>
          </w:p>
          <w:p>
            <w:pPr>
              <w:pStyle w:val="0"/>
            </w:pPr>
            <w:r>
              <w:rPr>
                <w:sz w:val="20"/>
              </w:rPr>
              <w:t xml:space="preserve">3. Направленность на повышение качества образовательных результатов обучающихся</w:t>
            </w:r>
          </w:p>
          <w:p>
            <w:pPr>
              <w:pStyle w:val="0"/>
            </w:pPr>
            <w:r>
              <w:rPr>
                <w:sz w:val="20"/>
              </w:rPr>
              <w:t xml:space="preserve">4. Наличие новых механизмов, форм и методов управления образовательной организацией и внедрение новых институтов общественного участия в управлении образованием</w:t>
            </w:r>
          </w:p>
          <w:p>
            <w:pPr>
              <w:pStyle w:val="0"/>
            </w:pPr>
            <w:r>
              <w:rPr>
                <w:sz w:val="20"/>
              </w:rPr>
              <w:t xml:space="preserve">5. Ориентированность инновационных проектов (программ) на практический результат</w:t>
            </w:r>
          </w:p>
          <w:p>
            <w:pPr>
              <w:pStyle w:val="0"/>
            </w:pPr>
            <w:r>
              <w:rPr>
                <w:sz w:val="20"/>
              </w:rPr>
              <w:t xml:space="preserve">6. Соответствие представленного инновационного практико-ориентированного продукта целям, задачам и результатам (в том числе планируемым и/или промежуточным), заявленным в Проекте (программе) по теме региональной инновационной площадки</w:t>
            </w:r>
          </w:p>
          <w:p>
            <w:pPr>
              <w:pStyle w:val="0"/>
            </w:pPr>
            <w:r>
              <w:rPr>
                <w:sz w:val="20"/>
              </w:rPr>
              <w:t xml:space="preserve">7. Наличие кадрового состава, необходимого для реализации Проекта (программы)</w:t>
            </w:r>
          </w:p>
          <w:p>
            <w:pPr>
              <w:pStyle w:val="0"/>
            </w:pPr>
            <w:r>
              <w:rPr>
                <w:sz w:val="20"/>
              </w:rPr>
              <w:t xml:space="preserve">8. Наличие материально-технической базы, необходимой для реализации Проекта (программы)</w:t>
            </w:r>
          </w:p>
          <w:p>
            <w:pPr>
              <w:pStyle w:val="0"/>
            </w:pPr>
            <w:r>
              <w:rPr>
                <w:sz w:val="20"/>
              </w:rPr>
              <w:t xml:space="preserve">9. Транслируемость представленных на Конкурс материалов на муниципальном, региональном, федеральном уровнях</w:t>
            </w:r>
          </w:p>
          <w:p>
            <w:pPr>
              <w:pStyle w:val="0"/>
            </w:pPr>
            <w:r>
              <w:rPr>
                <w:sz w:val="20"/>
              </w:rPr>
              <w:t xml:space="preserve">10. Внедрение результатов Проекта (программы) в практику</w:t>
            </w:r>
          </w:p>
          <w:p>
            <w:pPr>
              <w:pStyle w:val="0"/>
            </w:pPr>
            <w:r>
              <w:rPr>
                <w:sz w:val="20"/>
              </w:rPr>
              <w:t xml:space="preserve">11. Обоснованность запрашиваемых средств на реализацию инновационного проекта (наличие и соответствие сметы целям, задачам и планируемым результатам реализации Проекта (программы). Критерии имеют равное значение и оцениваются по 5-балльной системе от 0 до 5 баллов (целым числом):</w:t>
            </w:r>
          </w:p>
          <w:p>
            <w:pPr>
              <w:pStyle w:val="0"/>
            </w:pPr>
            <w:r>
              <w:rPr>
                <w:sz w:val="20"/>
              </w:rPr>
              <w:t xml:space="preserve">5 баллов - соответствует оценке "отлично"; материалы полностью соответствует критерию, замечания отсутствуют;</w:t>
            </w:r>
          </w:p>
          <w:p>
            <w:pPr>
              <w:pStyle w:val="0"/>
            </w:pPr>
            <w:r>
              <w:rPr>
                <w:sz w:val="20"/>
              </w:rPr>
              <w:t xml:space="preserve">4 балла - соответствует оценке "хорошо"; материалы не в полном объеме соответствуют критерию, есть несущественные замечания;</w:t>
            </w:r>
          </w:p>
          <w:p>
            <w:pPr>
              <w:pStyle w:val="0"/>
            </w:pPr>
            <w:r>
              <w:rPr>
                <w:sz w:val="20"/>
              </w:rPr>
              <w:t xml:space="preserve">3 балла - соответствует оценке "удовлетворительно"; материалы содержат 2 - 3 замечания по критерию, что не позволяет поставить более высокую оценку;</w:t>
            </w:r>
          </w:p>
          <w:p>
            <w:pPr>
              <w:pStyle w:val="0"/>
            </w:pPr>
            <w:r>
              <w:rPr>
                <w:sz w:val="20"/>
              </w:rPr>
              <w:t xml:space="preserve">2 балла - соответствует оценке "неудовлетворительно"; материалы содержат более 3 замечаний, подготовлены некачественно, информация по критерию есть, но противоречива;</w:t>
            </w:r>
          </w:p>
          <w:p>
            <w:pPr>
              <w:pStyle w:val="0"/>
            </w:pPr>
            <w:r>
              <w:rPr>
                <w:sz w:val="20"/>
              </w:rPr>
              <w:t xml:space="preserve">1 балл - соответствует оценке "неудовлетворительно"; материалы содержат замечания по критерию, которые свидетельствуют о высоких рисках реализации Проекта (программы);</w:t>
            </w:r>
          </w:p>
          <w:p>
            <w:pPr>
              <w:pStyle w:val="0"/>
            </w:pPr>
            <w:r>
              <w:rPr>
                <w:sz w:val="20"/>
              </w:rPr>
              <w:t xml:space="preserve">0 баллов - Проект (программа) полностью не соответствует критерию.</w:t>
            </w:r>
          </w:p>
          <w:p>
            <w:pPr>
              <w:pStyle w:val="0"/>
            </w:pPr>
            <w:r>
              <w:rPr>
                <w:sz w:val="20"/>
              </w:rPr>
              <w:t xml:space="preserve">Исходя из значений среднего балла, заполняется итоговая ведомость по принципу убывания. Грант предоставляется получателю гранта, набравшему наибольший итоговый балл.</w:t>
            </w:r>
          </w:p>
          <w:p>
            <w:pPr>
              <w:pStyle w:val="0"/>
            </w:pPr>
            <w:r>
              <w:rPr>
                <w:sz w:val="20"/>
              </w:rPr>
              <w:t xml:space="preserve">При равенстве набранных баллов грант присуждается получателю гранта, Заявка которого подана раньше по дате и времени</w:t>
            </w:r>
          </w:p>
        </w:tc>
        <w:tc>
          <w:tcPr>
            <w:tcW w:w="1928" w:type="dxa"/>
          </w:tcPr>
          <w:p>
            <w:pPr>
              <w:pStyle w:val="0"/>
            </w:pPr>
            <w:r>
              <w:rPr>
                <w:sz w:val="20"/>
              </w:rPr>
            </w:r>
          </w:p>
        </w:tc>
        <w:tc>
          <w:tcPr>
            <w:tcW w:w="2211" w:type="dxa"/>
          </w:tcPr>
          <w:p>
            <w:pPr>
              <w:pStyle w:val="0"/>
            </w:pPr>
            <w:r>
              <w:rPr>
                <w:sz w:val="20"/>
              </w:rPr>
              <w:t xml:space="preserve">Размер гранта 760,0 тыс. рублей на 1 получателя</w:t>
            </w:r>
          </w:p>
        </w:tc>
        <w:tc>
          <w:tcPr>
            <w:tcW w:w="3855" w:type="dxa"/>
          </w:tcPr>
          <w:p>
            <w:pPr>
              <w:pStyle w:val="0"/>
            </w:pPr>
            <w:r>
              <w:rPr>
                <w:sz w:val="20"/>
              </w:rPr>
              <w:t xml:space="preserve">Затраты, связанные с реализацией и внедрением Проектов (программ)</w:t>
            </w:r>
          </w:p>
        </w:tc>
        <w:tc>
          <w:tcPr>
            <w:tcW w:w="3628" w:type="dxa"/>
          </w:tcPr>
          <w:p>
            <w:pPr>
              <w:pStyle w:val="0"/>
            </w:pPr>
            <w:r>
              <w:rPr>
                <w:sz w:val="20"/>
              </w:rPr>
            </w:r>
          </w:p>
        </w:tc>
        <w:tc>
          <w:tcPr>
            <w:tcW w:w="2059" w:type="dxa"/>
          </w:tcPr>
          <w:p>
            <w:pPr>
              <w:pStyle w:val="0"/>
            </w:pPr>
            <w:r>
              <w:rPr>
                <w:sz w:val="20"/>
              </w:rPr>
              <w:t xml:space="preserve">Реализация Проекта (программы) с учетом выполнения поставленных целей и задач, предусмотренных Проектом (программой)</w:t>
            </w:r>
          </w:p>
        </w:tc>
      </w:tr>
      <w:tr>
        <w:tblPrEx>
          <w:tblBorders>
            <w:insideH w:val="nil"/>
          </w:tblBorders>
        </w:tblPrEx>
        <w:tc>
          <w:tcPr>
            <w:tcW w:w="664" w:type="dxa"/>
            <w:tcBorders>
              <w:bottom w:val="nil"/>
            </w:tcBorders>
          </w:tcPr>
          <w:p>
            <w:pPr>
              <w:pStyle w:val="0"/>
            </w:pPr>
            <w:r>
              <w:rPr>
                <w:sz w:val="20"/>
              </w:rPr>
              <w:t xml:space="preserve">15</w:t>
            </w:r>
          </w:p>
        </w:tc>
        <w:tc>
          <w:tcPr>
            <w:tcW w:w="1587" w:type="dxa"/>
            <w:tcBorders>
              <w:bottom w:val="nil"/>
            </w:tcBorders>
          </w:tcPr>
          <w:p>
            <w:pPr>
              <w:pStyle w:val="0"/>
            </w:pPr>
            <w:r>
              <w:rPr>
                <w:sz w:val="20"/>
              </w:rPr>
              <w:t xml:space="preserve">Грант, указанный в </w:t>
            </w:r>
            <w:hyperlink w:history="0" w:anchor="P947" w:tooltip="15">
              <w:r>
                <w:rPr>
                  <w:sz w:val="20"/>
                  <w:color w:val="0000ff"/>
                </w:rPr>
                <w:t xml:space="preserve">строке 15 таблицы 1</w:t>
              </w:r>
            </w:hyperlink>
            <w:r>
              <w:rPr>
                <w:sz w:val="20"/>
              </w:rPr>
              <w:t xml:space="preserve"> Порядка</w:t>
            </w:r>
          </w:p>
        </w:tc>
        <w:tc>
          <w:tcPr>
            <w:tcW w:w="1757" w:type="dxa"/>
            <w:tcBorders>
              <w:bottom w:val="nil"/>
            </w:tcBorders>
          </w:tcPr>
          <w:p>
            <w:pPr>
              <w:pStyle w:val="0"/>
            </w:pPr>
            <w:r>
              <w:rPr>
                <w:sz w:val="20"/>
              </w:rPr>
            </w:r>
          </w:p>
        </w:tc>
        <w:tc>
          <w:tcPr>
            <w:tcW w:w="3231" w:type="dxa"/>
            <w:tcBorders>
              <w:bottom w:val="nil"/>
            </w:tcBorders>
          </w:tcPr>
          <w:p>
            <w:pPr>
              <w:pStyle w:val="0"/>
            </w:pPr>
            <w:r>
              <w:rPr>
                <w:sz w:val="20"/>
              </w:rPr>
              <w:t xml:space="preserve">1. Описание социально значимого проекта с обязательным указанием его приоритетного направления, социальной значимости, проблемы, путей ее решения и сроков реализации (по форме, утвержденной Уполномоченным органом).</w:t>
            </w:r>
          </w:p>
          <w:p>
            <w:pPr>
              <w:pStyle w:val="0"/>
            </w:pPr>
            <w:r>
              <w:rPr>
                <w:sz w:val="20"/>
              </w:rPr>
              <w:t xml:space="preserve">2. Финансово-экономическое обоснование затрат на реализацию (по форме, утвержденной Уполномоченным органом).</w:t>
            </w:r>
          </w:p>
          <w:p>
            <w:pPr>
              <w:pStyle w:val="0"/>
            </w:pPr>
            <w:r>
              <w:rPr>
                <w:sz w:val="20"/>
              </w:rPr>
              <w:t xml:space="preserve">3. Скан-копия согласия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p>
            <w:pPr>
              <w:pStyle w:val="0"/>
            </w:pPr>
            <w:r>
              <w:rPr>
                <w:sz w:val="20"/>
              </w:rPr>
              <w:t xml:space="preserve">4. Скан-копия свидетельства о регистрации средства массовой информации, в котором реализуется социально значимый проект.</w:t>
            </w:r>
          </w:p>
          <w:p>
            <w:pPr>
              <w:pStyle w:val="0"/>
            </w:pPr>
            <w:r>
              <w:rPr>
                <w:sz w:val="20"/>
              </w:rPr>
              <w:t xml:space="preserve">5. Скан-копии устава редакции средства массовой информации и (или) договора между учредителем средства массовой информации и редакцией средства массовой информации (главным редактором), лицензий на осуществление теле- и радиовещание, а также иных документов, подтверждающих право получателя гранта на производство и (или) выпуск средства массовой информации, в котором реализуется социально значимый проект</w:t>
            </w:r>
          </w:p>
        </w:tc>
        <w:tc>
          <w:tcPr>
            <w:tcW w:w="4422" w:type="dxa"/>
            <w:tcBorders>
              <w:bottom w:val="nil"/>
            </w:tcBorders>
          </w:tcPr>
          <w:p>
            <w:pPr>
              <w:pStyle w:val="0"/>
            </w:pPr>
            <w:r>
              <w:rPr>
                <w:sz w:val="20"/>
              </w:rPr>
              <w:t xml:space="preserve">Каждый член Комиссии оценивает Заявку по следующим критериям, путем заполнения оценочных листов:</w:t>
            </w:r>
          </w:p>
          <w:p>
            <w:pPr>
              <w:pStyle w:val="0"/>
            </w:pPr>
            <w:r>
              <w:rPr>
                <w:sz w:val="20"/>
              </w:rPr>
              <w:t xml:space="preserve">1. Актуальность и обоснованность социальной значимости заявленной проблемы, на решение которой направлен социально значимый проект (проблема актуальна, детально раскрыта, обоснована, ее описание аргументированно, социально значимый проект в полной мере направлен на ее решение - 1 балл, в ином случае - 0 баллов)</w:t>
            </w:r>
          </w:p>
          <w:p>
            <w:pPr>
              <w:pStyle w:val="0"/>
            </w:pPr>
            <w:r>
              <w:rPr>
                <w:sz w:val="20"/>
              </w:rPr>
              <w:t xml:space="preserve">2. Оригинальность социально значимого проекта (нестандартный подход к решению проблемы, новые формы подачи материала) (предлагаются нестандартные подходы к решению проблемы или задач, новые формы подачи материала при реализации социально значимого проекта - 2 балла, предлагаются ранее применяемые подходы к решению проблемы, эффективные (доступные) формы подачи материала при реализации социально значимого проекта - 1 балл, в ином случае - 0 баллов)</w:t>
            </w:r>
          </w:p>
          <w:p>
            <w:pPr>
              <w:pStyle w:val="0"/>
            </w:pPr>
            <w:r>
              <w:rPr>
                <w:sz w:val="20"/>
              </w:rPr>
              <w:t xml:space="preserve">3. Опыт успешной реализации социально значимых проектов (описание собственного опыта с указанием конкретных проектов, их результатов, подтверждение опыта наградами, отзывами, рецензиями в средствах массовой информации)</w:t>
            </w:r>
          </w:p>
          <w:p>
            <w:pPr>
              <w:pStyle w:val="0"/>
            </w:pPr>
            <w:r>
              <w:rPr>
                <w:sz w:val="20"/>
              </w:rPr>
              <w:t xml:space="preserve">(ранее успешно реализовывал социально значимые проекты, в том числе на средства гранта, опыт подтвержден наградами, отзывами, рецензиями в средствах массовой информации - 2 балла,</w:t>
            </w:r>
          </w:p>
          <w:p>
            <w:pPr>
              <w:pStyle w:val="0"/>
            </w:pPr>
            <w:r>
              <w:rPr>
                <w:sz w:val="20"/>
              </w:rPr>
              <w:t xml:space="preserve">ранее успешно реализовал социально значимые проекты, в том числе на средства гранта - 1 балл,</w:t>
            </w:r>
          </w:p>
          <w:p>
            <w:pPr>
              <w:pStyle w:val="0"/>
            </w:pPr>
            <w:r>
              <w:rPr>
                <w:sz w:val="20"/>
              </w:rPr>
              <w:t xml:space="preserve">ранее не реализовывал социально значимые проекты, в том числе на средства гранта - 0 баллов).</w:t>
            </w:r>
          </w:p>
          <w:p>
            <w:pPr>
              <w:pStyle w:val="0"/>
            </w:pPr>
            <w:r>
              <w:rPr>
                <w:sz w:val="20"/>
              </w:rPr>
              <w:t xml:space="preserve">В результате оценки по каждой Заявке выводится средний балл,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средний балл. При равенстве набранных баллов грант присуждается получателю гранта, Заявка которого подана раньше по дате и времени</w:t>
            </w:r>
          </w:p>
        </w:tc>
        <w:tc>
          <w:tcPr>
            <w:tcW w:w="1928" w:type="dxa"/>
            <w:tcBorders>
              <w:bottom w:val="nil"/>
            </w:tcBorders>
          </w:tcPr>
          <w:p>
            <w:pPr>
              <w:pStyle w:val="0"/>
            </w:pPr>
            <w:r>
              <w:rPr>
                <w:sz w:val="20"/>
              </w:rPr>
              <w:t xml:space="preserve">1. средства массовой информации относятся к специализированным, справочным, развлекательным, рекламным и эротическим, газет-дайджестов, а также средства массовой информации, учрежденные политическими партиями или движениями.</w:t>
            </w:r>
          </w:p>
          <w:p>
            <w:pPr>
              <w:pStyle w:val="0"/>
            </w:pPr>
            <w:r>
              <w:rPr>
                <w:sz w:val="20"/>
              </w:rPr>
              <w:t xml:space="preserve">2. несоответствие социально значимого проекта понятию, установленному </w:t>
            </w:r>
            <w:hyperlink w:history="0" w:anchor="P1835" w:tooltip="Понятие социально значимого проекта: подготовленные и выпущенные материалы, в том числе подготовленные выпускниками школы креативных индустрий, детскими и школьными редакциями средств массовой информации, направленные на информирование населения по вопросам, представляющим общественный и государственный интерес, в средстве массовой информации (с размещением в социальных сетях при необходимости) в соответствии с приоритетными направлениями согласно настоящей графе.">
              <w:r>
                <w:rPr>
                  <w:sz w:val="20"/>
                  <w:color w:val="0000ff"/>
                </w:rPr>
                <w:t xml:space="preserve">графой 9 строки 15 таблицы 2</w:t>
              </w:r>
            </w:hyperlink>
            <w:r>
              <w:rPr>
                <w:sz w:val="20"/>
              </w:rPr>
              <w:t xml:space="preserve"> Порядка;</w:t>
            </w:r>
          </w:p>
          <w:p>
            <w:pPr>
              <w:pStyle w:val="0"/>
            </w:pPr>
            <w:r>
              <w:rPr>
                <w:sz w:val="20"/>
              </w:rPr>
              <w:t xml:space="preserve">3. Несоответствие финансово-экономической необоснованности социально значимого проекта (в том числе затрат, непосредственно связанных с его реализацией, установленных </w:t>
            </w:r>
            <w:hyperlink w:history="0" w:anchor="P1807" w:tooltip="На оплату труда;">
              <w:r>
                <w:rPr>
                  <w:sz w:val="20"/>
                  <w:color w:val="0000ff"/>
                </w:rPr>
                <w:t xml:space="preserve">графой 8 строки 15 таблицы 2</w:t>
              </w:r>
            </w:hyperlink>
            <w:r>
              <w:rPr>
                <w:sz w:val="20"/>
              </w:rPr>
              <w:t xml:space="preserve"> Порядка).</w:t>
            </w:r>
          </w:p>
        </w:tc>
        <w:tc>
          <w:tcPr>
            <w:tcW w:w="2211" w:type="dxa"/>
            <w:tcBorders>
              <w:bottom w:val="nil"/>
            </w:tcBorders>
          </w:tcPr>
          <w:p>
            <w:pPr>
              <w:pStyle w:val="0"/>
            </w:pPr>
            <w:r>
              <w:rPr>
                <w:sz w:val="20"/>
              </w:rPr>
              <w:t xml:space="preserve">Размер гранта на поддержку 1 социально значимого проекта определяется в соответствии с финансово-экономическим обоснованием затрат на его реализацию и не может превышать 1 000,0 тыс. рублей</w:t>
            </w:r>
          </w:p>
        </w:tc>
        <w:tc>
          <w:tcPr>
            <w:tcW w:w="3855" w:type="dxa"/>
            <w:tcBorders>
              <w:bottom w:val="nil"/>
            </w:tcBorders>
          </w:tcPr>
          <w:bookmarkStart w:id="1807" w:name="P1807"/>
          <w:bookmarkEnd w:id="1807"/>
          <w:p>
            <w:pPr>
              <w:pStyle w:val="0"/>
            </w:pPr>
            <w:r>
              <w:rPr>
                <w:sz w:val="20"/>
              </w:rPr>
              <w:t xml:space="preserve">На оплату труда;</w:t>
            </w:r>
          </w:p>
          <w:p>
            <w:pPr>
              <w:pStyle w:val="0"/>
            </w:pPr>
            <w:r>
              <w:rPr>
                <w:sz w:val="20"/>
              </w:rPr>
              <w:t xml:space="preserve">на уплату налогов, сборов, страховых взносов и иных обязательных платежей в бюджетную систему Российской Федерации;</w:t>
            </w:r>
          </w:p>
          <w:p>
            <w:pPr>
              <w:pStyle w:val="0"/>
            </w:pPr>
            <w:r>
              <w:rPr>
                <w:sz w:val="20"/>
              </w:rPr>
              <w:t xml:space="preserve">на приобретение технических услуг (включая услуги по проектированию, интеграции технологического оборудования в видео, аудиокомплексы, монтажу, пусконаладочным, инженерным работам и подготовке помещений к монтажу оборудования и технологических видео, аудиокомплексов, приобретению стандартного и специализированного программного продукта для обеспечения функционирования оборудования и технологических комплексов);</w:t>
            </w:r>
          </w:p>
          <w:p>
            <w:pPr>
              <w:pStyle w:val="0"/>
            </w:pPr>
            <w:r>
              <w:rPr>
                <w:sz w:val="20"/>
              </w:rPr>
              <w:t xml:space="preserve">на приобретение услуг по техническому обеспечению получения, хранения, обработке медиаконтента (фото-, видео- и аудиоинформации, текстовых и графических материалов);</w:t>
            </w:r>
          </w:p>
          <w:p>
            <w:pPr>
              <w:pStyle w:val="0"/>
            </w:pPr>
            <w:r>
              <w:rPr>
                <w:sz w:val="20"/>
              </w:rPr>
              <w:t xml:space="preserve">на приобретение исключительных и неисключительных прав на использование результатов интеллектуальной деятельности для обеспечения потокового вещания;</w:t>
            </w:r>
          </w:p>
          <w:p>
            <w:pPr>
              <w:pStyle w:val="0"/>
            </w:pPr>
            <w:r>
              <w:rPr>
                <w:sz w:val="20"/>
              </w:rPr>
              <w:t xml:space="preserve">на приобретение транспортных услуг, горюче-смазочных материалов, по обслуживанию транспортных средств;</w:t>
            </w:r>
          </w:p>
          <w:p>
            <w:pPr>
              <w:pStyle w:val="0"/>
            </w:pPr>
            <w:r>
              <w:rPr>
                <w:sz w:val="20"/>
              </w:rPr>
              <w:t xml:space="preserve">по оплате коммунальных услуг;</w:t>
            </w:r>
          </w:p>
          <w:p>
            <w:pPr>
              <w:pStyle w:val="0"/>
            </w:pPr>
            <w:r>
              <w:rPr>
                <w:sz w:val="20"/>
              </w:rPr>
              <w:t xml:space="preserve">по оплате аренды помещений и имущества, услуг по содержанию имущества;</w:t>
            </w:r>
          </w:p>
          <w:p>
            <w:pPr>
              <w:pStyle w:val="0"/>
            </w:pPr>
            <w:r>
              <w:rPr>
                <w:sz w:val="20"/>
              </w:rPr>
              <w:t xml:space="preserve">по оплате аренды видеокамер, репортажного комплекса для тележурналиста и другой съемочной, осветительной и звукозаписывающей техники, необходимой для производства телевизионных и радиопрограмм, аппаратных для монтажа и озвучивания телевизионных и радиопрограмм, серверного оборудования;</w:t>
            </w:r>
          </w:p>
          <w:p>
            <w:pPr>
              <w:pStyle w:val="0"/>
            </w:pPr>
            <w:r>
              <w:rPr>
                <w:sz w:val="20"/>
              </w:rPr>
              <w:t xml:space="preserve">по оплате банковских, аудиторских и информационно-консультационных услуг, оплате юридических услуг;</w:t>
            </w:r>
          </w:p>
          <w:p>
            <w:pPr>
              <w:pStyle w:val="0"/>
            </w:pPr>
            <w:r>
              <w:rPr>
                <w:sz w:val="20"/>
              </w:rPr>
              <w:t xml:space="preserve">на приобретение нематериальных активов; прав на использование аудио-, видео- и фотоматериалов;</w:t>
            </w:r>
          </w:p>
          <w:p>
            <w:pPr>
              <w:pStyle w:val="0"/>
            </w:pPr>
            <w:r>
              <w:rPr>
                <w:sz w:val="20"/>
              </w:rPr>
              <w:t xml:space="preserve">на приобретение услуг по производству аудио- и видеосюжетов; услуг режиссеров, режиссеров постановщиков, операторов постановщиков, операторов, звукорежиссеров, режиссеров по монтажу, художников по свету, художников-мультипликаторов, художников аниматоров, художников по графике, специалистов по компьютерной графике, артистов, специалистов анимации, цветокоррекции изображения, обработке звука, услуг по производству телевизионных и радиопрограмм;</w:t>
            </w:r>
          </w:p>
          <w:p>
            <w:pPr>
              <w:pStyle w:val="0"/>
            </w:pPr>
            <w:r>
              <w:rPr>
                <w:sz w:val="20"/>
              </w:rPr>
              <w:t xml:space="preserve">на приобретение услуг связи по распространению и трансляции телевизионных и радиопрограмм;</w:t>
            </w:r>
          </w:p>
          <w:p>
            <w:pPr>
              <w:pStyle w:val="0"/>
            </w:pPr>
            <w:r>
              <w:rPr>
                <w:sz w:val="20"/>
              </w:rPr>
              <w:t xml:space="preserve">на приобретение расходных материалов;</w:t>
            </w:r>
          </w:p>
          <w:p>
            <w:pPr>
              <w:pStyle w:val="0"/>
            </w:pPr>
            <w:r>
              <w:rPr>
                <w:sz w:val="20"/>
              </w:rPr>
              <w:t xml:space="preserve">по регистрации или продлении регистрации доменного имени сайта в сети Интернет;</w:t>
            </w:r>
          </w:p>
          <w:p>
            <w:pPr>
              <w:pStyle w:val="0"/>
            </w:pPr>
            <w:r>
              <w:rPr>
                <w:sz w:val="20"/>
              </w:rPr>
              <w:t xml:space="preserve">на приобретение по оплате трафика, хостинга;</w:t>
            </w:r>
          </w:p>
          <w:p>
            <w:pPr>
              <w:pStyle w:val="0"/>
            </w:pPr>
            <w:r>
              <w:rPr>
                <w:sz w:val="20"/>
              </w:rPr>
              <w:t xml:space="preserve">на приобретение услуг по техническому поддержанию в сети Интернет сайта и администрированию ресурса;</w:t>
            </w:r>
          </w:p>
          <w:p>
            <w:pPr>
              <w:pStyle w:val="0"/>
            </w:pPr>
            <w:r>
              <w:rPr>
                <w:sz w:val="20"/>
              </w:rPr>
              <w:t xml:space="preserve">по оплате лицензий на программное обеспечение, необходимое для технической поддержки реализуемых программ;</w:t>
            </w:r>
          </w:p>
          <w:p>
            <w:pPr>
              <w:pStyle w:val="0"/>
            </w:pPr>
            <w:r>
              <w:rPr>
                <w:sz w:val="20"/>
              </w:rPr>
              <w:t xml:space="preserve">на приобретение услуг (работ) по хранению, реставрации и оцифровке аудиовизуальных архивов;</w:t>
            </w:r>
          </w:p>
          <w:p>
            <w:pPr>
              <w:pStyle w:val="0"/>
            </w:pPr>
            <w:r>
              <w:rPr>
                <w:sz w:val="20"/>
              </w:rPr>
              <w:t xml:space="preserve">на приобретение исключительных и неисключительных прав на использование архивных материалов;</w:t>
            </w:r>
          </w:p>
          <w:p>
            <w:pPr>
              <w:pStyle w:val="0"/>
            </w:pPr>
            <w:r>
              <w:rPr>
                <w:sz w:val="20"/>
              </w:rPr>
              <w:t xml:space="preserve">на приобретение прав на использование информации;</w:t>
            </w:r>
          </w:p>
          <w:p>
            <w:pPr>
              <w:pStyle w:val="0"/>
            </w:pPr>
            <w:r>
              <w:rPr>
                <w:sz w:val="20"/>
              </w:rPr>
              <w:t xml:space="preserve">на приобретение типографских и издательских услуг (включая выплату агентского вознаграждения, распространение печатных изданий, поддержку электронных версий изданий);</w:t>
            </w:r>
          </w:p>
          <w:p>
            <w:pPr>
              <w:pStyle w:val="0"/>
            </w:pPr>
            <w:r>
              <w:rPr>
                <w:sz w:val="20"/>
              </w:rPr>
              <w:t xml:space="preserve">на приобретение работ по разработке, внедрению, поддержанию и сопровождению программного обеспечения;</w:t>
            </w:r>
          </w:p>
          <w:p>
            <w:pPr>
              <w:pStyle w:val="0"/>
            </w:pPr>
            <w:r>
              <w:rPr>
                <w:sz w:val="20"/>
              </w:rPr>
              <w:t xml:space="preserve">на приобретение услуг по рекламе;</w:t>
            </w:r>
          </w:p>
          <w:p>
            <w:pPr>
              <w:pStyle w:val="0"/>
            </w:pPr>
            <w:r>
              <w:rPr>
                <w:sz w:val="20"/>
              </w:rPr>
              <w:t xml:space="preserve">на приобретение информационных услуг;</w:t>
            </w:r>
          </w:p>
          <w:p>
            <w:pPr>
              <w:pStyle w:val="0"/>
            </w:pPr>
            <w:r>
              <w:rPr>
                <w:sz w:val="20"/>
              </w:rPr>
              <w:t xml:space="preserve">по выплате вознаграждений за предоставление исключительных и неисключительных прав на использование результатов интеллектуальной деятельности и информационной продукции, а также оплате комплексных услуг по сбору, подготовке и распространению информации;</w:t>
            </w:r>
          </w:p>
          <w:p>
            <w:pPr>
              <w:pStyle w:val="0"/>
            </w:pPr>
            <w:r>
              <w:rPr>
                <w:sz w:val="20"/>
              </w:rPr>
              <w:t xml:space="preserve">командировочные расходы (проезд, суточные, проживание).</w:t>
            </w:r>
          </w:p>
          <w:p>
            <w:pPr>
              <w:pStyle w:val="0"/>
            </w:pPr>
            <w:r>
              <w:rPr>
                <w:sz w:val="20"/>
              </w:rPr>
              <w:t xml:space="preserve">Грант не предоставляется на социально значимые проекты, реализуемые в средствах массовой информации специализированного, справочного, развлекательного, рекламного и эротического характера, газет-дайджестов, а также средствах массовой информации, учрежденных политическими партиями или движениями</w:t>
            </w:r>
          </w:p>
        </w:tc>
        <w:tc>
          <w:tcPr>
            <w:tcW w:w="3628" w:type="dxa"/>
            <w:tcBorders>
              <w:bottom w:val="nil"/>
            </w:tcBorders>
          </w:tcPr>
          <w:bookmarkStart w:id="1835" w:name="P1835"/>
          <w:bookmarkEnd w:id="1835"/>
          <w:p>
            <w:pPr>
              <w:pStyle w:val="0"/>
            </w:pPr>
            <w:r>
              <w:rPr>
                <w:sz w:val="20"/>
              </w:rPr>
              <w:t xml:space="preserve">Понятие социально значимого проекта: подготовленные и выпущенные материалы, в том числе подготовленные выпускниками школы креативных индустрий, детскими и школьными редакциями средств массовой информации, направленные на информирование населения по вопросам, представляющим общественный и государственный интерес, в средстве массовой информации (с размещением в социальных сетях при необходимости) в соответствии с приоритетными направлениями согласно настоящей графе.</w:t>
            </w:r>
          </w:p>
          <w:p>
            <w:pPr>
              <w:pStyle w:val="0"/>
            </w:pPr>
            <w:r>
              <w:rPr>
                <w:sz w:val="20"/>
              </w:rPr>
              <w:t xml:space="preserve">Грант предоставляется по следующим приоритетным направлениям:</w:t>
            </w:r>
          </w:p>
          <w:p>
            <w:pPr>
              <w:pStyle w:val="0"/>
            </w:pPr>
            <w:r>
              <w:rPr>
                <w:sz w:val="20"/>
              </w:rPr>
              <w:t xml:space="preserve">популяризация науки, культуры, сохранение и развитие традиционных промыслов и ремесел, исторического и культурного наследия народов, населяющих автономный округ;</w:t>
            </w:r>
          </w:p>
          <w:p>
            <w:pPr>
              <w:pStyle w:val="0"/>
            </w:pPr>
            <w:r>
              <w:rPr>
                <w:sz w:val="20"/>
              </w:rPr>
              <w:t xml:space="preserve">реализация национальных проектов в автономном округе;</w:t>
            </w:r>
          </w:p>
          <w:p>
            <w:pPr>
              <w:pStyle w:val="0"/>
            </w:pPr>
            <w:r>
              <w:rPr>
                <w:sz w:val="20"/>
              </w:rPr>
              <w:t xml:space="preserve">развитие гражданского общества в автономном округе, деятельность региональных и муниципальных общественных организаций, благотворительная деятельность, содействие меценатству и добровольчеству;</w:t>
            </w:r>
          </w:p>
          <w:p>
            <w:pPr>
              <w:pStyle w:val="0"/>
            </w:pPr>
            <w:r>
              <w:rPr>
                <w:sz w:val="20"/>
              </w:rPr>
              <w:t xml:space="preserve">улучшение деловой среды, развитие предпринимательства в автономном округе;</w:t>
            </w:r>
          </w:p>
          <w:p>
            <w:pPr>
              <w:pStyle w:val="0"/>
            </w:pPr>
            <w:r>
              <w:rPr>
                <w:sz w:val="20"/>
              </w:rPr>
              <w:t xml:space="preserve">реализация промышленной политики в автономном округе;</w:t>
            </w:r>
          </w:p>
          <w:p>
            <w:pPr>
              <w:pStyle w:val="0"/>
            </w:pPr>
            <w:r>
              <w:rPr>
                <w:sz w:val="20"/>
              </w:rPr>
              <w:t xml:space="preserve">эффективность реализации социальных проектов, оценка качества оказания государственных услуг в автономном округе;</w:t>
            </w:r>
          </w:p>
          <w:p>
            <w:pPr>
              <w:pStyle w:val="0"/>
            </w:pPr>
            <w:r>
              <w:rPr>
                <w:sz w:val="20"/>
              </w:rPr>
              <w:t xml:space="preserve">повышение качества жизни жителей автономного округа, создание условий для образования и реализации потенциала детей с особенностями развития;</w:t>
            </w:r>
          </w:p>
          <w:p>
            <w:pPr>
              <w:pStyle w:val="0"/>
            </w:pPr>
            <w:r>
              <w:rPr>
                <w:sz w:val="20"/>
              </w:rPr>
              <w:t xml:space="preserve">демографическая политика в автономном округе, поддержка материнства и детства, пропаганда семейных традиций и ценностей;</w:t>
            </w:r>
          </w:p>
          <w:p>
            <w:pPr>
              <w:pStyle w:val="0"/>
            </w:pPr>
            <w:r>
              <w:rPr>
                <w:sz w:val="20"/>
              </w:rPr>
              <w:t xml:space="preserve">развитие межнационального сотрудничества, профилактика межэтнических конфликтов, противодействие экстремизму, терроризму, коррупции в автономном округе;</w:t>
            </w:r>
          </w:p>
          <w:p>
            <w:pPr>
              <w:pStyle w:val="0"/>
            </w:pPr>
            <w:r>
              <w:rPr>
                <w:sz w:val="20"/>
              </w:rPr>
              <w:t xml:space="preserve">патриотическое и духовно-нравственное воспитание в автономном округе;</w:t>
            </w:r>
          </w:p>
          <w:p>
            <w:pPr>
              <w:pStyle w:val="0"/>
            </w:pPr>
            <w:r>
              <w:rPr>
                <w:sz w:val="20"/>
              </w:rPr>
              <w:t xml:space="preserve">правовая грамотность, профилактика правонарушений в автономном округе;</w:t>
            </w:r>
          </w:p>
          <w:p>
            <w:pPr>
              <w:pStyle w:val="0"/>
            </w:pPr>
            <w:r>
              <w:rPr>
                <w:sz w:val="20"/>
              </w:rPr>
              <w:t xml:space="preserve">реализация жилищной политики автономного округа, в том числе повышение надежности и качества жилищно-коммунальных услуг, развитие системы капитального ремонта, поддержание проектной дисциплины;</w:t>
            </w:r>
          </w:p>
          <w:p>
            <w:pPr>
              <w:pStyle w:val="0"/>
            </w:pPr>
            <w:r>
              <w:rPr>
                <w:sz w:val="20"/>
              </w:rPr>
              <w:t xml:space="preserve">инвестиционная привлекательность автономного округа;</w:t>
            </w:r>
          </w:p>
          <w:p>
            <w:pPr>
              <w:pStyle w:val="0"/>
            </w:pPr>
            <w:r>
              <w:rPr>
                <w:sz w:val="20"/>
              </w:rPr>
              <w:t xml:space="preserve">формирование культуры бережливости и развитие бережливых технологий в автономном округе;</w:t>
            </w:r>
          </w:p>
          <w:p>
            <w:pPr>
              <w:pStyle w:val="0"/>
            </w:pPr>
            <w:r>
              <w:rPr>
                <w:sz w:val="20"/>
              </w:rPr>
              <w:t xml:space="preserve">содействие развитию детско-юношеского и массового спорта в автономном округе, пропаганда здорового образа жизни, профилактика социально опасных форм поведения граждан;</w:t>
            </w:r>
          </w:p>
          <w:p>
            <w:pPr>
              <w:pStyle w:val="0"/>
            </w:pPr>
            <w:r>
              <w:rPr>
                <w:sz w:val="20"/>
              </w:rPr>
              <w:t xml:space="preserve">формирование образа благополучного старения и информирование общества о важности качества жизни граждан старшего поколения для будущего страны, признание вклада граждан старшего поколения в социальную, экономическую, культурную и политическую жизнь общества и использование данного опыта во всех сферах жизнедеятельности,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 пропаганда роли семьи в жизни граждан старшего поколения, информирование граждан старшего поколения о случаях мошенничества, мерах по их предотвращению и защите от жестокого обращения и насилия в отношении людей старшего поколения.</w:t>
            </w:r>
          </w:p>
          <w:p>
            <w:pPr>
              <w:pStyle w:val="0"/>
            </w:pPr>
            <w:r>
              <w:rPr>
                <w:sz w:val="20"/>
              </w:rPr>
              <w:t xml:space="preserve">В случае недостаточности доведенных лимитов бюджетных обязательств на предоставление грантов на соответствующий финансовый год Уполномоченный орган вправе уменьшить истребуемый размер гранта, при этом количество предусмотренных социально значимым проектом материалов (полос/минут/ сообщений) соразмерно уменьшается</w:t>
            </w:r>
          </w:p>
        </w:tc>
        <w:tc>
          <w:tcPr>
            <w:tcW w:w="2059" w:type="dxa"/>
            <w:tcBorders>
              <w:bottom w:val="nil"/>
            </w:tcBorders>
          </w:tcPr>
          <w:p>
            <w:pPr>
              <w:pStyle w:val="0"/>
            </w:pPr>
            <w:r>
              <w:rPr>
                <w:sz w:val="20"/>
              </w:rPr>
              <w:t xml:space="preserve">Реализация социально значимого проекта, производство и выпуск установленного в соглашении количества материалов, направленных на информирование населения по вопросам, представляющим общественный и государственный интерес, в средстве массовой информации (с размещением материалов в социальных сетях при необходимости) на дату реализации социально значимого проекта</w:t>
            </w:r>
          </w:p>
        </w:tc>
      </w:tr>
      <w:tr>
        <w:tblPrEx>
          <w:tblBorders>
            <w:insideH w:val="nil"/>
          </w:tblBorders>
        </w:tblPrEx>
        <w:tc>
          <w:tcPr>
            <w:gridSpan w:val="10"/>
            <w:tcW w:w="25342" w:type="dxa"/>
            <w:tcBorders>
              <w:top w:val="nil"/>
            </w:tcBorders>
          </w:tcPr>
          <w:p>
            <w:pPr>
              <w:pStyle w:val="0"/>
              <w:jc w:val="both"/>
            </w:pPr>
            <w:r>
              <w:rPr>
                <w:sz w:val="20"/>
              </w:rPr>
              <w:t xml:space="preserve">(в ред. </w:t>
            </w:r>
            <w:hyperlink w:history="0" r:id="rId233"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4" w:type="dxa"/>
          </w:tcPr>
          <w:p>
            <w:pPr>
              <w:pStyle w:val="0"/>
            </w:pPr>
            <w:r>
              <w:rPr>
                <w:sz w:val="20"/>
              </w:rPr>
              <w:t xml:space="preserve">16</w:t>
            </w:r>
          </w:p>
        </w:tc>
        <w:tc>
          <w:tcPr>
            <w:tcW w:w="1587" w:type="dxa"/>
          </w:tcPr>
          <w:p>
            <w:pPr>
              <w:pStyle w:val="0"/>
            </w:pPr>
            <w:r>
              <w:rPr>
                <w:sz w:val="20"/>
              </w:rPr>
              <w:t xml:space="preserve">Грант, указанный в </w:t>
            </w:r>
            <w:hyperlink w:history="0" w:anchor="P959" w:tooltip="16">
              <w:r>
                <w:rPr>
                  <w:sz w:val="20"/>
                  <w:color w:val="0000ff"/>
                </w:rPr>
                <w:t xml:space="preserve">строке 16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Проект, направленный на организацию служб сопровождения при содействии занятости инвалидов, деятельность которых направлена на организацию сопровождения и оказание индивидуальной помощи инвалидам, зарегистрированным в центре занятости населения, с целью их трудоустройства в соответствии с программами индивидуального сопровождения инвалидов, подготовленными центром занятости населения, по требованиям, установленным Уполномоченным органом</w:t>
            </w:r>
          </w:p>
        </w:tc>
        <w:tc>
          <w:tcPr>
            <w:tcW w:w="4422" w:type="dxa"/>
          </w:tcPr>
          <w:p>
            <w:pPr>
              <w:pStyle w:val="0"/>
            </w:pPr>
            <w:r>
              <w:rPr>
                <w:sz w:val="20"/>
              </w:rPr>
              <w:t xml:space="preserve">Каждый член Комиссии оценивает Заявку по критериям, указанным в </w:t>
            </w:r>
            <w:hyperlink w:history="0" w:anchor="P959" w:tooltip="16">
              <w:r>
                <w:rPr>
                  <w:sz w:val="20"/>
                  <w:color w:val="0000ff"/>
                </w:rPr>
                <w:t xml:space="preserve">строке 16 таблицы 1</w:t>
              </w:r>
            </w:hyperlink>
            <w:r>
              <w:rPr>
                <w:sz w:val="20"/>
              </w:rPr>
              <w:t xml:space="preserve"> Порядка путем заполнения оценочных листов. Критерии имеют равное значение и оцениваются по 5-балльной системе от 0 до 5 баллов (целым числом).</w:t>
            </w:r>
          </w:p>
          <w:p>
            <w:pPr>
              <w:pStyle w:val="0"/>
            </w:pPr>
            <w:r>
              <w:rPr>
                <w:sz w:val="20"/>
              </w:rPr>
              <w:t xml:space="preserve">Общая оценка рассчитывается как сумма баллов, присвоенных проекту по каждому критерию:</w:t>
            </w:r>
          </w:p>
          <w:p>
            <w:pPr>
              <w:pStyle w:val="0"/>
            </w:pPr>
            <w:r>
              <w:rPr>
                <w:sz w:val="20"/>
              </w:rPr>
              <w:t xml:space="preserve">1. актуальность и социальная значимость проекта</w:t>
            </w:r>
          </w:p>
          <w:p>
            <w:pPr>
              <w:pStyle w:val="0"/>
            </w:pPr>
            <w:r>
              <w:rPr>
                <w:sz w:val="20"/>
              </w:rPr>
              <w:t xml:space="preserve">(5 баллов - высокая степень актуальности и значимости решения проблемы для инвалидов в автономном округе, в проекте в полной мере предусмотрены мероприятия по сопровождению и индивидуальной помощи инвалидам с целью их трудоустройства в соответствии с программами индивидуального сопровождения инвалидов, замечания у члена Комиссии отсутствуют;</w:t>
            </w:r>
          </w:p>
          <w:p>
            <w:pPr>
              <w:pStyle w:val="0"/>
            </w:pPr>
            <w:r>
              <w:rPr>
                <w:sz w:val="20"/>
              </w:rPr>
              <w:t xml:space="preserve">4 балла - высокая степень актуальности и значимости решения проблемы для инвалидов в автономном округе, в проекте в полной мере предусмотрены мероприятия по сопровождению и индивидуальной помощи инвалидам с целью их трудоустройства в соответствии с программами индивидуального сопровождения инвалидов, у члена Комиссии есть несущественные замечания по оформлению проекта и стилю изложения текста;</w:t>
            </w:r>
          </w:p>
          <w:p>
            <w:pPr>
              <w:pStyle w:val="0"/>
            </w:pPr>
            <w:r>
              <w:rPr>
                <w:sz w:val="20"/>
              </w:rPr>
              <w:t xml:space="preserve">3 балла - проблема и цели раскрыты не в полной мере, средний уровень актуальности и значимости решения описываемой проблемы, описан существующий механизм решения проблемы, но не в полной мере предусмотрены мероприятия по сопровождению инвалидов при трудоустройстве, проект содержит небольшие недостатки по критерию, что не позволяет поставить более высокую оценку;</w:t>
            </w:r>
          </w:p>
          <w:p>
            <w:pPr>
              <w:pStyle w:val="0"/>
            </w:pPr>
            <w:r>
              <w:rPr>
                <w:sz w:val="20"/>
              </w:rPr>
              <w:t xml:space="preserve">2 балла - проблема и цели раскрыты не в полной мере, средний уровень актуальности и значимости решения описываемой проблемы, описан существующий механизм решения проблемы, но не в полной мере предусмотрены мероприятия по сопровождению инвалидов при трудоустройстве, проект содержит ошибки, подготовлен некачественно, что не позволяет поставить более высокую оценку;</w:t>
            </w:r>
          </w:p>
          <w:p>
            <w:pPr>
              <w:pStyle w:val="0"/>
            </w:pPr>
            <w:r>
              <w:rPr>
                <w:sz w:val="20"/>
              </w:rPr>
              <w:t xml:space="preserve">1 балл - проблема и цели не раскрыты, низкая степень актуальности и значимости проблемы, отсутствует механизм решения проблемы и описание мероприятий по сопровождению инвалидов при трудоустройстве, серьезные недостатки по критерию, которые свидетельствуют о высоких рисках реализации проекта, проект содержит ошибки, подготовлен некачественно, что не позволяет поставить более высокую оценку;</w:t>
            </w:r>
          </w:p>
          <w:p>
            <w:pPr>
              <w:pStyle w:val="0"/>
            </w:pPr>
            <w:r>
              <w:rPr>
                <w:sz w:val="20"/>
              </w:rPr>
              <w:t xml:space="preserve">0 баллов - отсутствует определение проблемы и целей, проект полностью не соответствует данному критерию);</w:t>
            </w:r>
          </w:p>
          <w:p>
            <w:pPr>
              <w:pStyle w:val="0"/>
            </w:pPr>
            <w:r>
              <w:rPr>
                <w:sz w:val="20"/>
              </w:rPr>
              <w:t xml:space="preserve">2. результаты реализации проекта</w:t>
            </w:r>
          </w:p>
          <w:p>
            <w:pPr>
              <w:pStyle w:val="0"/>
            </w:pPr>
            <w:r>
              <w:rPr>
                <w:sz w:val="20"/>
              </w:rPr>
              <w:t xml:space="preserve">(5 баллов - определены основные результаты, которые являются конкретными и измеримыми, установлены дополнительные результаты;</w:t>
            </w:r>
          </w:p>
          <w:p>
            <w:pPr>
              <w:pStyle w:val="0"/>
            </w:pPr>
            <w:r>
              <w:rPr>
                <w:sz w:val="20"/>
              </w:rPr>
              <w:t xml:space="preserve">4 балла - определены основные результаты, которые являются конкретными и измеримыми;</w:t>
            </w:r>
          </w:p>
          <w:p>
            <w:pPr>
              <w:pStyle w:val="0"/>
            </w:pPr>
            <w:r>
              <w:rPr>
                <w:sz w:val="20"/>
              </w:rPr>
              <w:t xml:space="preserve">3 балла - определены основные результаты, но не по всем определены конкретные их значения;</w:t>
            </w:r>
          </w:p>
          <w:p>
            <w:pPr>
              <w:pStyle w:val="0"/>
            </w:pPr>
            <w:r>
              <w:rPr>
                <w:sz w:val="20"/>
              </w:rPr>
              <w:t xml:space="preserve">2 балла - определены основные результаты, но не определены конкретные их значения;</w:t>
            </w:r>
          </w:p>
          <w:p>
            <w:pPr>
              <w:pStyle w:val="0"/>
            </w:pPr>
            <w:r>
              <w:rPr>
                <w:sz w:val="20"/>
              </w:rPr>
              <w:t xml:space="preserve">1 балл - определены основные показатели, которые не соответствуют (частично соответствуют) содержанию проекта;</w:t>
            </w:r>
          </w:p>
          <w:p>
            <w:pPr>
              <w:pStyle w:val="0"/>
            </w:pPr>
            <w:r>
              <w:rPr>
                <w:sz w:val="20"/>
              </w:rPr>
              <w:t xml:space="preserve">0 баллов - не установлены показатели реализации проекта);</w:t>
            </w:r>
          </w:p>
          <w:p>
            <w:pPr>
              <w:pStyle w:val="0"/>
            </w:pPr>
            <w:r>
              <w:rPr>
                <w:sz w:val="20"/>
              </w:rPr>
              <w:t xml:space="preserve">3. наличие опыта реализации и перспектив развития проекта (5 баллов - имеется опыт (более 3 лет) реализации аналогичных проектов или мероприятий, указана результативность их реализации, определен план развития направлений проекта; 4 балла - имеется опыт (2 - 3 года) реализации аналогичных проектов или мероприятий, указана результативность их реализации, определен план развития направлений проекта; 3 балла - имеется опыт (1 - 2 года) реализации аналогичных проектов или мероприятий, указана результативность их реализации, определен план развития направлений проекта; 2 балла - имеется опыт реализации мероприятий, предусмотренных проектом, отсутствует план развития направлений проекта;</w:t>
            </w:r>
          </w:p>
          <w:p>
            <w:pPr>
              <w:pStyle w:val="0"/>
            </w:pPr>
            <w:r>
              <w:rPr>
                <w:sz w:val="20"/>
              </w:rPr>
              <w:t xml:space="preserve">1 балл - отсутствует опыт реализации мероприятий, предусмотренных проектом, определен план развития направлений деятельности,</w:t>
            </w:r>
          </w:p>
          <w:p>
            <w:pPr>
              <w:pStyle w:val="0"/>
            </w:pPr>
            <w:r>
              <w:rPr>
                <w:sz w:val="20"/>
              </w:rPr>
              <w:t xml:space="preserve">0 баллов - отсутствуют опыт реализации мероприятий, предусмотренных проектом, и план развития направлений деятельности).</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При равенстве набранных баллов грант присуждается получателю гранта, Заявка которого подана раньше по дате и времени</w:t>
            </w:r>
          </w:p>
        </w:tc>
        <w:tc>
          <w:tcPr>
            <w:tcW w:w="1928" w:type="dxa"/>
          </w:tcPr>
          <w:p>
            <w:pPr>
              <w:pStyle w:val="0"/>
            </w:pPr>
            <w:r>
              <w:rPr>
                <w:sz w:val="20"/>
              </w:rPr>
            </w:r>
          </w:p>
        </w:tc>
        <w:tc>
          <w:tcPr>
            <w:tcW w:w="2211" w:type="dxa"/>
          </w:tcPr>
          <w:p>
            <w:pPr>
              <w:pStyle w:val="0"/>
            </w:pPr>
            <w:r>
              <w:rPr>
                <w:sz w:val="20"/>
              </w:rPr>
              <w:t xml:space="preserve">Размер гранта 1 степени - 500,0 тыс. рублей;</w:t>
            </w:r>
          </w:p>
          <w:p>
            <w:pPr>
              <w:pStyle w:val="0"/>
            </w:pPr>
            <w:r>
              <w:rPr>
                <w:sz w:val="20"/>
              </w:rPr>
              <w:t xml:space="preserve">гранта 2 степени - 150,0 тыс. рублей;</w:t>
            </w:r>
          </w:p>
          <w:p>
            <w:pPr>
              <w:pStyle w:val="0"/>
            </w:pPr>
            <w:r>
              <w:rPr>
                <w:sz w:val="20"/>
              </w:rPr>
              <w:t xml:space="preserve">гранта 3 степени - 100,0 тыс. рублей</w:t>
            </w:r>
          </w:p>
        </w:tc>
        <w:tc>
          <w:tcPr>
            <w:tcW w:w="3855" w:type="dxa"/>
          </w:tcPr>
          <w:p>
            <w:pPr>
              <w:pStyle w:val="0"/>
            </w:pPr>
            <w:r>
              <w:rPr>
                <w:sz w:val="20"/>
              </w:rPr>
              <w:t xml:space="preserve">Затраты, непосредственно связанные с сопровождением при содействии занятости инвалидов, в том числе оплата труда наставника, осуществляющего индивидуальную помощь инвалиду с целью его трудоустройства;</w:t>
            </w:r>
          </w:p>
          <w:p>
            <w:pPr>
              <w:pStyle w:val="0"/>
            </w:pPr>
            <w:r>
              <w:rPr>
                <w:sz w:val="20"/>
              </w:rPr>
              <w:t xml:space="preserve">приобретение материальных запасов, потребляемых (используемых) в процессе выполнения работы по реализации проекта;</w:t>
            </w:r>
          </w:p>
          <w:p>
            <w:pPr>
              <w:pStyle w:val="0"/>
            </w:pPr>
            <w:r>
              <w:rPr>
                <w:sz w:val="20"/>
              </w:rPr>
              <w:t xml:space="preserve">услуги сторонних организаций в соответствии со спецификой мероприятия;</w:t>
            </w:r>
          </w:p>
          <w:p>
            <w:pPr>
              <w:pStyle w:val="0"/>
            </w:pPr>
            <w:r>
              <w:rPr>
                <w:sz w:val="20"/>
              </w:rPr>
              <w:t xml:space="preserve">затраты на общехозяйственные нужды, в том числе услуги связи, транспортные услуги; аренда помещений/площадей для проведения обучающих для инвалидов семинаров, организация собеседований инвалидов с работодателями, переговорных комнат</w:t>
            </w:r>
          </w:p>
        </w:tc>
        <w:tc>
          <w:tcPr>
            <w:tcW w:w="3628" w:type="dxa"/>
          </w:tcPr>
          <w:p>
            <w:pPr>
              <w:pStyle w:val="0"/>
            </w:pPr>
            <w:r>
              <w:rPr>
                <w:sz w:val="20"/>
              </w:rPr>
              <w:t xml:space="preserve">Дополнительное требование:</w:t>
            </w:r>
          </w:p>
          <w:p>
            <w:pPr>
              <w:pStyle w:val="0"/>
            </w:pPr>
            <w:r>
              <w:rPr>
                <w:sz w:val="20"/>
              </w:rPr>
              <w:t xml:space="preserve">являться социально ориентированной некоммерческой организацией, созданной в форме общественной организации, ассоциации (союза), автономной некоммерческой организации, благотворительного фонда, добровольческой (волонтерской) организации, имеющей государственную регистрацию в качестве юридического лица, и осуществлять свою деятельность в автономном округе</w:t>
            </w:r>
          </w:p>
        </w:tc>
        <w:tc>
          <w:tcPr>
            <w:tcW w:w="2059" w:type="dxa"/>
          </w:tcPr>
          <w:p>
            <w:pPr>
              <w:pStyle w:val="0"/>
            </w:pPr>
            <w:r>
              <w:rPr>
                <w:sz w:val="20"/>
              </w:rPr>
              <w:t xml:space="preserve">100% охват инвалидов, направленных центром занятости населения, услугой сопровождения при содействии занятости</w:t>
            </w:r>
          </w:p>
        </w:tc>
      </w:tr>
      <w:tr>
        <w:tblPrEx>
          <w:tblBorders>
            <w:insideH w:val="nil"/>
          </w:tblBorders>
        </w:tblPrEx>
        <w:tc>
          <w:tcPr>
            <w:tcW w:w="664" w:type="dxa"/>
            <w:tcBorders>
              <w:bottom w:val="nil"/>
            </w:tcBorders>
          </w:tcPr>
          <w:p>
            <w:pPr>
              <w:pStyle w:val="0"/>
            </w:pPr>
            <w:r>
              <w:rPr>
                <w:sz w:val="20"/>
              </w:rPr>
              <w:t xml:space="preserve">17</w:t>
            </w:r>
          </w:p>
        </w:tc>
        <w:tc>
          <w:tcPr>
            <w:tcW w:w="1587" w:type="dxa"/>
            <w:tcBorders>
              <w:bottom w:val="nil"/>
            </w:tcBorders>
          </w:tcPr>
          <w:p>
            <w:pPr>
              <w:pStyle w:val="0"/>
            </w:pPr>
            <w:r>
              <w:rPr>
                <w:sz w:val="20"/>
              </w:rPr>
              <w:t xml:space="preserve">Грант, указанный в </w:t>
            </w:r>
            <w:hyperlink w:history="0" w:anchor="P970" w:tooltip="17">
              <w:r>
                <w:rPr>
                  <w:sz w:val="20"/>
                  <w:color w:val="0000ff"/>
                </w:rPr>
                <w:t xml:space="preserve">строке 17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 по каждому из направлений:</w:t>
            </w:r>
          </w:p>
          <w:p>
            <w:pPr>
              <w:pStyle w:val="0"/>
            </w:pPr>
            <w:r>
              <w:rPr>
                <w:sz w:val="20"/>
              </w:rPr>
              <w:t xml:space="preserve">развитие оленеводства;</w:t>
            </w:r>
          </w:p>
          <w:p>
            <w:pPr>
              <w:pStyle w:val="0"/>
            </w:pPr>
            <w:r>
              <w:rPr>
                <w:sz w:val="20"/>
              </w:rPr>
              <w:t xml:space="preserve">развитие рыбного промысла;</w:t>
            </w:r>
          </w:p>
          <w:p>
            <w:pPr>
              <w:pStyle w:val="0"/>
            </w:pPr>
            <w:r>
              <w:rPr>
                <w:sz w:val="20"/>
              </w:rPr>
              <w:t xml:space="preserve">развитие охотничьего промысла;</w:t>
            </w:r>
          </w:p>
          <w:p>
            <w:pPr>
              <w:pStyle w:val="0"/>
            </w:pPr>
            <w:r>
              <w:rPr>
                <w:sz w:val="20"/>
              </w:rPr>
              <w:t xml:space="preserve">развитие собирательства.</w:t>
            </w:r>
          </w:p>
          <w:p>
            <w:pPr>
              <w:pStyle w:val="0"/>
            </w:pPr>
            <w:r>
              <w:rPr>
                <w:sz w:val="20"/>
              </w:rPr>
              <w:t xml:space="preserve">По результатам отбора 1 получателю гранта может быть присужден грант на реализацию только 1 Проекта</w:t>
            </w:r>
          </w:p>
        </w:tc>
        <w:tc>
          <w:tcPr>
            <w:tcW w:w="3231" w:type="dxa"/>
            <w:tcBorders>
              <w:bottom w:val="nil"/>
            </w:tcBorders>
          </w:tcPr>
          <w:p>
            <w:pPr>
              <w:pStyle w:val="0"/>
            </w:pPr>
            <w:r>
              <w:rPr>
                <w:sz w:val="20"/>
              </w:rPr>
              <w:t xml:space="preserve">1. Проект - документ, содержащий комплекс взаимосвязанных мероприятий, направленных на достижение конкретных результатов в сфере развития традиционной хозяйственной деятельности в пределах определенного срока и бюджета;</w:t>
            </w:r>
          </w:p>
          <w:p>
            <w:pPr>
              <w:pStyle w:val="0"/>
            </w:pPr>
            <w:r>
              <w:rPr>
                <w:sz w:val="20"/>
              </w:rPr>
              <w:t xml:space="preserve">2. документы, подтверждающие наличие финансовых ресурсов для возможности его софинансирования (банковский документ о наличии на расчетном счете средств, кредитный договор, иные документы, подтверждающие наличие финансовых средств, датированные (полученные) в течение 20 календарных дней до даты подачи заявки) за счет собственных и (или) иных средств в размере не менее 25% от общей суммы расходов на его реализацию.</w:t>
            </w:r>
          </w:p>
          <w:p>
            <w:pPr>
              <w:pStyle w:val="0"/>
            </w:pPr>
            <w:r>
              <w:rPr>
                <w:sz w:val="20"/>
              </w:rPr>
              <w:t xml:space="preserve">3. копии документов, содержащих сведения о национальности одного из учредителей, а также работников, состоящих в трудовых отношениях с ним (не менее 50% списочного состава), если получатель гранта не состоит в Реестре организаций, осуществляющих традиционную хозяйственную деятельность коренных малочисленных народов Севера в автономном округе.</w:t>
            </w:r>
          </w:p>
          <w:p>
            <w:pPr>
              <w:pStyle w:val="0"/>
            </w:pPr>
            <w:r>
              <w:rPr>
                <w:sz w:val="20"/>
              </w:rPr>
              <w:t xml:space="preserve">Получатель гранта вправе представить копии свидетельств о рождении, подтверждающих, что родители либо 1 из родителей 1 из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pPr>
              <w:pStyle w:val="0"/>
            </w:pPr>
            <w:r>
              <w:rPr>
                <w:sz w:val="20"/>
              </w:rPr>
              <w:t xml:space="preserve">согласия работников, состоящих в трудовых отношениях с получателем гранта, на обработку их персональных данных (в случае если юридическое лицо не состоит в реестре организаций, осуществляющих традиционную хозяйственную деятельность коренных малочисленных народов Севера в автономном округе, сформированном в соответствии с </w:t>
            </w:r>
            <w:hyperlink w:history="0" r:id="rId234" w:tooltip="Постановление Правительства ХМАО - Югры от 06.04.2007 N 85-п (ред. от 13.10.2017) &quot;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quot; (вместе с &quot;Положением о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quot;) {КонсультантПлюс}">
              <w:r>
                <w:rPr>
                  <w:sz w:val="20"/>
                  <w:color w:val="0000ff"/>
                </w:rPr>
                <w:t xml:space="preserve">постановлением</w:t>
              </w:r>
            </w:hyperlink>
            <w:r>
              <w:rPr>
                <w:sz w:val="20"/>
              </w:rPr>
              <w:t xml:space="preserve"> Правительства автономного округа от 6 апреля 2007 года N 85-п (далее - реестр организаций));</w:t>
            </w:r>
          </w:p>
          <w:p>
            <w:pPr>
              <w:pStyle w:val="0"/>
            </w:pPr>
            <w:r>
              <w:rPr>
                <w:sz w:val="20"/>
              </w:rPr>
              <w:t xml:space="preserve">4. справку о сумме выручки за предыдущий год по видам деятельности по форме, установленной уполномоченным органом, размещенной на официальном сайте (в случае если юридическое лицо не состоит в реестре организаций).</w:t>
            </w:r>
          </w:p>
          <w:p>
            <w:pPr>
              <w:pStyle w:val="0"/>
            </w:pPr>
            <w:r>
              <w:rPr>
                <w:sz w:val="20"/>
              </w:rPr>
              <w:t xml:space="preserve">5. правоустанавливающие документы на территорию традиционного природопользования, охотничье угодье, лесной участок или земельный участок сельскохозяйственного использования в случае, если право на него не зарегистрировано в Едином государственном реестре прав на недвижимое имущество и сделок с ним (в случае строительства, реконструкции или модернизации объектов по заготовке, хранению и (или) переработке продукции традиционной хозяйственной деятельности по проекту)</w:t>
            </w:r>
          </w:p>
        </w:tc>
        <w:tc>
          <w:tcPr>
            <w:tcW w:w="4422" w:type="dxa"/>
            <w:tcBorders>
              <w:bottom w:val="nil"/>
            </w:tcBorders>
          </w:tcPr>
          <w:p>
            <w:pPr>
              <w:pStyle w:val="0"/>
            </w:pPr>
            <w:r>
              <w:rPr>
                <w:sz w:val="20"/>
              </w:rPr>
              <w:t xml:space="preserve">Каждый член комиссии оценивает заявку по по следующим критериям:</w:t>
            </w:r>
          </w:p>
          <w:p>
            <w:pPr>
              <w:pStyle w:val="0"/>
            </w:pPr>
            <w:r>
              <w:rPr>
                <w:sz w:val="20"/>
              </w:rPr>
              <w:t xml:space="preserve">1. экономическая эффективность (результативность реализации проекта, определяемая отношением полученного экономического эффекта (результата) к затратам на его реализацию);</w:t>
            </w:r>
          </w:p>
          <w:p>
            <w:pPr>
              <w:pStyle w:val="0"/>
            </w:pPr>
            <w:r>
              <w:rPr>
                <w:sz w:val="20"/>
              </w:rPr>
              <w:t xml:space="preserve">2. социальная значимость проекта (направлен на развитие традиционной хозяйственной деятельности коренных малочисленных народов Севера, повышение уровня его адаптации к современным экономическим условиям, обеспечение защиты исконной среды обитания и традиционного образа жизни коренных малочисленных народов Севера);</w:t>
            </w:r>
          </w:p>
          <w:p>
            <w:pPr>
              <w:pStyle w:val="0"/>
            </w:pPr>
            <w:r>
              <w:rPr>
                <w:sz w:val="20"/>
              </w:rPr>
              <w:t xml:space="preserve">3. потенциальная область применения результатов проекта (сфера применения проекта направлена на развитие традиционной хозяйственной деятельности коренных малочисленных народов Севера, детально описана, аргументирована, с указанием перечня услуг (работ), предоставление которых должно быть обеспечено в результате реализации проекта);</w:t>
            </w:r>
          </w:p>
          <w:p>
            <w:pPr>
              <w:pStyle w:val="0"/>
            </w:pPr>
            <w:r>
              <w:rPr>
                <w:sz w:val="20"/>
              </w:rPr>
              <w:t xml:space="preserve">4. создание новых рабочих мест, в том числе для коренных малочисленных народов Севера автономного округа (информация о возможности трудоустройства граждан на новые рабочие места представлена, указаны планируемые периоды и направления трудоустройства);</w:t>
            </w:r>
          </w:p>
          <w:p>
            <w:pPr>
              <w:pStyle w:val="0"/>
            </w:pPr>
            <w:r>
              <w:rPr>
                <w:sz w:val="20"/>
              </w:rPr>
              <w:t xml:space="preserve">5. дополнительные ресурсы (получатель гранта располагает более 25% от общей суммы расходов на реализацию проекта, имуществом, находящимся в безвозмездном пользовании или аренде, оборудованием, транспортными средствами и другим и (или) подтверждает реалистичность их привлечения (приобретения));</w:t>
            </w:r>
          </w:p>
          <w:p>
            <w:pPr>
              <w:pStyle w:val="0"/>
            </w:pPr>
            <w:r>
              <w:rPr>
                <w:sz w:val="20"/>
              </w:rPr>
              <w:t xml:space="preserve">6. перспективы дальнейшего развития проекта (представлена информация о возможности продолжения деятельности, на которую направлен проект, за счет собственного финансирования и самоокупаемости проекта, возможность расширения географии его применения).</w:t>
            </w:r>
          </w:p>
          <w:p>
            <w:pPr>
              <w:pStyle w:val="0"/>
            </w:pPr>
            <w:r>
              <w:rPr>
                <w:sz w:val="20"/>
              </w:rPr>
              <w:t xml:space="preserve">Каждый член комиссии во время открытой (публичной) защиты проекта, входящего в состав заявки, оценивает его по 5-балльной шкале по каждому из критериев, заполняя оценочную ведомость, от 1 до 5 баллов (целым числом).</w:t>
            </w:r>
          </w:p>
          <w:p>
            <w:pPr>
              <w:pStyle w:val="0"/>
            </w:pPr>
            <w:r>
              <w:rPr>
                <w:sz w:val="20"/>
              </w:rPr>
              <w:t xml:space="preserve">5 баллов - оценка "отлично"; проект полностью соответствует данному критерию, замечания отсутствуют;</w:t>
            </w:r>
          </w:p>
          <w:p>
            <w:pPr>
              <w:pStyle w:val="0"/>
            </w:pPr>
            <w:r>
              <w:rPr>
                <w:sz w:val="20"/>
              </w:rPr>
              <w:t xml:space="preserve">4 балла - оценка "хорошо"; проект имеет несущественные замечания по данному критерию;</w:t>
            </w:r>
          </w:p>
          <w:p>
            <w:pPr>
              <w:pStyle w:val="0"/>
            </w:pPr>
            <w:r>
              <w:rPr>
                <w:sz w:val="20"/>
              </w:rPr>
              <w:t xml:space="preserve">3 балла - оценка "удовлетворительно";</w:t>
            </w:r>
          </w:p>
          <w:p>
            <w:pPr>
              <w:pStyle w:val="0"/>
            </w:pPr>
            <w:r>
              <w:rPr>
                <w:sz w:val="20"/>
              </w:rPr>
              <w:t xml:space="preserve">проект содержит ряд недостатков по данному критерию;</w:t>
            </w:r>
          </w:p>
          <w:p>
            <w:pPr>
              <w:pStyle w:val="0"/>
            </w:pPr>
            <w:r>
              <w:rPr>
                <w:sz w:val="20"/>
              </w:rPr>
              <w:t xml:space="preserve">2 балла - оценка "неудовлетворительно"; проект содержит ошибки, подготовлен некачественно, не в соответствии с критерием;</w:t>
            </w:r>
          </w:p>
          <w:p>
            <w:pPr>
              <w:pStyle w:val="0"/>
            </w:pPr>
            <w:r>
              <w:rPr>
                <w:sz w:val="20"/>
              </w:rPr>
              <w:t xml:space="preserve">1 балл - оценка "неудовлетворительно";</w:t>
            </w:r>
          </w:p>
          <w:p>
            <w:pPr>
              <w:pStyle w:val="0"/>
            </w:pPr>
            <w:r>
              <w:rPr>
                <w:sz w:val="20"/>
              </w:rPr>
              <w:t xml:space="preserve">проект не соответствует заявленным целям, критерию, что свидетельствует о высоких рисках его реализации.</w:t>
            </w:r>
          </w:p>
          <w:p>
            <w:pPr>
              <w:pStyle w:val="0"/>
            </w:pPr>
            <w:r>
              <w:rPr>
                <w:sz w:val="20"/>
              </w:rPr>
              <w:t xml:space="preserve">В результате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наибольший итоговый балл, но не менее 50% от максимально возможной суммы баллов. При равенстве набранных баллов грант распределяется между получателями в равных долях</w:t>
            </w:r>
          </w:p>
        </w:tc>
        <w:tc>
          <w:tcPr>
            <w:tcW w:w="1928" w:type="dxa"/>
            <w:tcBorders>
              <w:bottom w:val="nil"/>
            </w:tcBorders>
          </w:tcPr>
          <w:p>
            <w:pPr>
              <w:pStyle w:val="0"/>
            </w:pPr>
            <w:r>
              <w:rPr>
                <w:sz w:val="20"/>
              </w:rPr>
              <w:t xml:space="preserve">Представление документов, оформленных с нарушением требований, предусмотренных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пунктом 2.7</w:t>
              </w:r>
            </w:hyperlink>
            <w:r>
              <w:rPr>
                <w:sz w:val="20"/>
              </w:rPr>
              <w:t xml:space="preserve"> Порядка; несоответствие соискателя требованиям, предусмотренным </w:t>
            </w:r>
            <w:hyperlink w:history="0" w:anchor="P389" w:tooltip="2.4. Получатель гранта должен соответствовать следующим требованиям на дату проверки документов, указанных в пункте 2.7 Порядка:">
              <w:r>
                <w:rPr>
                  <w:sz w:val="20"/>
                  <w:color w:val="0000ff"/>
                </w:rPr>
                <w:t xml:space="preserve">пунктами 2.4</w:t>
              </w:r>
            </w:hyperlink>
            <w:r>
              <w:rPr>
                <w:sz w:val="20"/>
              </w:rPr>
              <w:t xml:space="preserve">, </w:t>
            </w:r>
            <w:hyperlink w:history="0" w:anchor="P398" w:tooltip="2.5. Иные требования, которым получатель гранта должен соответствовать, указаны в таблице 2 Порядка.">
              <w:r>
                <w:rPr>
                  <w:sz w:val="20"/>
                  <w:color w:val="0000ff"/>
                </w:rPr>
                <w:t xml:space="preserve">2.5</w:t>
              </w:r>
            </w:hyperlink>
            <w:r>
              <w:rPr>
                <w:sz w:val="20"/>
              </w:rPr>
              <w:t xml:space="preserve"> Порядка; непредставление (представление не в полном объеме) документов, предусмотренных </w:t>
            </w:r>
            <w:hyperlink w:history="0" w:anchor="P400" w:tooltip="2.7. Получатель гранта с целью участия в отборе в сроки, указанные в объявлении, направляет в Уполномоченный орган следующие документы (далее - Заявка):">
              <w:r>
                <w:rPr>
                  <w:sz w:val="20"/>
                  <w:color w:val="0000ff"/>
                </w:rPr>
                <w:t xml:space="preserve">пунктом 2.7</w:t>
              </w:r>
            </w:hyperlink>
            <w:r>
              <w:rPr>
                <w:sz w:val="20"/>
              </w:rPr>
              <w:t xml:space="preserve"> Порядка; несоответствие представленной Заявки перечню затрат, на финансовое обеспечение которых предоставляется грант, установленному </w:t>
            </w:r>
            <w:hyperlink w:history="0" w:anchor="P1934" w:tooltip="Развитие оленеводства: строительство, реконструкция или модернизация объектов по заготовке и (или) переработке продукции оленеводства; приобретение нового оборудования и техники, необходимой для заготовки, хранения и транспортировки продукции оленеводства; обустройство оленеводческого хозяйства, в том числе приобретение оленей.">
              <w:r>
                <w:rPr>
                  <w:sz w:val="20"/>
                  <w:color w:val="0000ff"/>
                </w:rPr>
                <w:t xml:space="preserve">графой 8 строки 17 таблицы 2</w:t>
              </w:r>
            </w:hyperlink>
            <w:r>
              <w:rPr>
                <w:sz w:val="20"/>
              </w:rPr>
              <w:t xml:space="preserve">; несоответствие получателя гранта критериям отбора, установленным в </w:t>
            </w:r>
            <w:hyperlink w:history="0" w:anchor="P993" w:tooltip="Конкурс">
              <w:r>
                <w:rPr>
                  <w:sz w:val="20"/>
                  <w:color w:val="0000ff"/>
                </w:rPr>
                <w:t xml:space="preserve">графе 9 строки 17 таблицы 1</w:t>
              </w:r>
            </w:hyperlink>
            <w:r>
              <w:rPr>
                <w:sz w:val="20"/>
              </w:rPr>
              <w:t xml:space="preserve"> Порядка</w:t>
            </w:r>
          </w:p>
        </w:tc>
        <w:tc>
          <w:tcPr>
            <w:tcW w:w="2211" w:type="dxa"/>
            <w:tcBorders>
              <w:bottom w:val="nil"/>
            </w:tcBorders>
          </w:tcPr>
          <w:p>
            <w:pPr>
              <w:pStyle w:val="0"/>
            </w:pPr>
            <w:r>
              <w:rPr>
                <w:sz w:val="20"/>
              </w:rPr>
              <w:t xml:space="preserve">По 1 номинации - не более 3800,0 тыс. рублей;</w:t>
            </w:r>
          </w:p>
          <w:p>
            <w:pPr>
              <w:pStyle w:val="0"/>
            </w:pPr>
            <w:r>
              <w:rPr>
                <w:sz w:val="20"/>
              </w:rPr>
              <w:t xml:space="preserve">по 2 номинации - не более 2500,0 тыс. рублей;</w:t>
            </w:r>
          </w:p>
          <w:p>
            <w:pPr>
              <w:pStyle w:val="0"/>
            </w:pPr>
            <w:r>
              <w:rPr>
                <w:sz w:val="20"/>
              </w:rPr>
              <w:t xml:space="preserve">по 3 номинации - не более 1000,0 тыс. рублей;</w:t>
            </w:r>
          </w:p>
          <w:p>
            <w:pPr>
              <w:pStyle w:val="0"/>
            </w:pPr>
            <w:r>
              <w:rPr>
                <w:sz w:val="20"/>
              </w:rPr>
              <w:t xml:space="preserve">по 4 номинации - не более 2500,0 тыс. рублей;</w:t>
            </w:r>
          </w:p>
          <w:p>
            <w:pPr>
              <w:pStyle w:val="0"/>
            </w:pPr>
            <w:r>
              <w:rPr>
                <w:sz w:val="20"/>
              </w:rPr>
              <w:t xml:space="preserve">по 5 номинации - не более 3800,0 тыс. рублей;</w:t>
            </w:r>
          </w:p>
          <w:p>
            <w:pPr>
              <w:pStyle w:val="0"/>
            </w:pPr>
            <w:r>
              <w:rPr>
                <w:sz w:val="20"/>
              </w:rPr>
              <w:t xml:space="preserve">по 6 номинации - не более 2700,0 тыс. рублей;</w:t>
            </w:r>
          </w:p>
          <w:p>
            <w:pPr>
              <w:pStyle w:val="0"/>
            </w:pPr>
            <w:r>
              <w:rPr>
                <w:sz w:val="20"/>
              </w:rPr>
              <w:t xml:space="preserve">по 7 номинации - не более 3000,0 тыс. рублей;</w:t>
            </w:r>
          </w:p>
          <w:p>
            <w:pPr>
              <w:pStyle w:val="0"/>
            </w:pPr>
            <w:r>
              <w:rPr>
                <w:sz w:val="20"/>
              </w:rPr>
              <w:t xml:space="preserve">по 8 номинации - не более 1500,0 тыс. рублей.</w:t>
            </w:r>
          </w:p>
          <w:p>
            <w:pPr>
              <w:pStyle w:val="0"/>
            </w:pPr>
            <w:r>
              <w:rPr>
                <w:sz w:val="20"/>
              </w:rPr>
              <w:t xml:space="preserve">Расчет размера гранта по номинациям осуществляется по формуле, указанной в </w:t>
            </w:r>
            <w:hyperlink w:history="0" w:anchor="P569" w:tooltip="3.6.5. Расчет размера гранта, указанного в строке 17 таблицы 1, осуществляется по следующей формуле:">
              <w:r>
                <w:rPr>
                  <w:sz w:val="20"/>
                  <w:color w:val="0000ff"/>
                </w:rPr>
                <w:t xml:space="preserve">подпункте 3.6.5 пункта 3</w:t>
              </w:r>
            </w:hyperlink>
            <w:r>
              <w:rPr>
                <w:sz w:val="20"/>
              </w:rPr>
              <w:t xml:space="preserve"> Порядка</w:t>
            </w:r>
          </w:p>
        </w:tc>
        <w:tc>
          <w:tcPr>
            <w:tcW w:w="3855" w:type="dxa"/>
            <w:tcBorders>
              <w:bottom w:val="nil"/>
            </w:tcBorders>
          </w:tcPr>
          <w:bookmarkStart w:id="1934" w:name="P1934"/>
          <w:bookmarkEnd w:id="1934"/>
          <w:p>
            <w:pPr>
              <w:pStyle w:val="0"/>
            </w:pPr>
            <w:r>
              <w:rPr>
                <w:sz w:val="20"/>
              </w:rPr>
              <w:t xml:space="preserve">Развитие оленеводства: строительство, реконструкция или модернизация объектов по заготовке и (или) переработке продукции оленеводства; приобретение нового оборудования и техники, необходимой для заготовки, хранения и транспортировки продукции оленеводства; обустройство оленеводческого хозяйства, в том числе приобретение оленей.</w:t>
            </w:r>
          </w:p>
          <w:p>
            <w:pPr>
              <w:pStyle w:val="0"/>
            </w:pPr>
            <w:r>
              <w:rPr>
                <w:sz w:val="20"/>
              </w:rPr>
              <w:t xml:space="preserve">Развитие рыбного промысла: строительство реконструкция или модернизация объектов по заготовке и (или) переработке продукции рыбного промысла; приобретение нового оборудования и техники, необходимой для заготовки, хранения и транспортировки продукции рыбного промысла; обустройство рыболовного стана.</w:t>
            </w:r>
          </w:p>
          <w:p>
            <w:pPr>
              <w:pStyle w:val="0"/>
            </w:pPr>
            <w:r>
              <w:rPr>
                <w:sz w:val="20"/>
              </w:rPr>
              <w:t xml:space="preserve">Развитие охотничьего промысла: строительство, реконструкция или модернизация объектов по заготовке и (или) переработке продукции охотничьего промысла; приобретение нового оборудования и техники, необходимой для заготовки, хранения и транспортировки продукции охотничьего промысла; обустройство охотничьего хозяйства.</w:t>
            </w:r>
          </w:p>
          <w:p>
            <w:pPr>
              <w:pStyle w:val="0"/>
            </w:pPr>
            <w:r>
              <w:rPr>
                <w:sz w:val="20"/>
              </w:rPr>
              <w:t xml:space="preserve">Развитие собирательства: строительство, реконструкция или модернизация объектов по заготовке и (или) переработке дикорастущих (пищевых лесных ресурсов или лекарственных растений); приобретение нового оборудования и техники, необходимой для заготовки, хранения и транспортировки продукции дикорастущих (пищевых лесных ресурсов или лекарственных растений)</w:t>
            </w:r>
          </w:p>
        </w:tc>
        <w:tc>
          <w:tcPr>
            <w:tcW w:w="3628" w:type="dxa"/>
            <w:tcBorders>
              <w:bottom w:val="nil"/>
            </w:tcBorders>
          </w:tcPr>
          <w:p>
            <w:pPr>
              <w:pStyle w:val="0"/>
            </w:pPr>
            <w:r>
              <w:rPr>
                <w:sz w:val="20"/>
              </w:rPr>
              <w:t xml:space="preserve">Расходы на организацию отбора составляют не более 1,5% от объема доведенных лимитов бюджетных обязательств Уполномоченному органу.</w:t>
            </w:r>
          </w:p>
          <w:p>
            <w:pPr>
              <w:pStyle w:val="0"/>
            </w:pPr>
            <w:r>
              <w:rPr>
                <w:sz w:val="20"/>
              </w:rPr>
              <w:t xml:space="preserve">Дополнительные требования к получателю гранта:</w:t>
            </w:r>
          </w:p>
          <w:p>
            <w:pPr>
              <w:pStyle w:val="0"/>
            </w:pPr>
            <w:r>
              <w:rPr>
                <w:sz w:val="20"/>
              </w:rPr>
              <w:t xml:space="preserve">1. иметь финансовые ресурсы для возможности софинансирования проекта за счет собственных и (или) иных средств в размере не менее 25% от общей суммы расходов на его реализацию;</w:t>
            </w:r>
          </w:p>
          <w:p>
            <w:pPr>
              <w:pStyle w:val="0"/>
            </w:pPr>
            <w:r>
              <w:rPr>
                <w:sz w:val="20"/>
              </w:rPr>
              <w:t xml:space="preserve">2. завершить проект, для реализации которого ранее предоставлен грант, и выполнить обязательства, связанные с его реализацией в полном объеме;</w:t>
            </w:r>
          </w:p>
          <w:p>
            <w:pPr>
              <w:pStyle w:val="0"/>
            </w:pPr>
            <w:r>
              <w:rPr>
                <w:sz w:val="20"/>
              </w:rPr>
              <w:t xml:space="preserve">3. иметь в пользовании территорию традиционного природопользования, охотничье угодье, лесной участок или земельный участок сельскохозяйственного использования (в случае строительства, реконструкции или модернизации объектов по заготовке, хранению и (или) переработке продукции традиционной хозяйственной деятельности в пределах соответствующей территории)</w:t>
            </w:r>
          </w:p>
        </w:tc>
        <w:tc>
          <w:tcPr>
            <w:tcW w:w="2059" w:type="dxa"/>
            <w:tcBorders>
              <w:bottom w:val="nil"/>
            </w:tcBorders>
          </w:tcPr>
          <w:p>
            <w:pPr>
              <w:pStyle w:val="0"/>
            </w:pPr>
            <w:r>
              <w:rPr>
                <w:sz w:val="20"/>
              </w:rPr>
              <w:t xml:space="preserve">Результатом предоставления гранта является реализация на дату, определенную в Соглашении, проекта получателя гранта</w:t>
            </w:r>
          </w:p>
        </w:tc>
      </w:tr>
      <w:tr>
        <w:tblPrEx>
          <w:tblBorders>
            <w:insideH w:val="nil"/>
          </w:tblBorders>
        </w:tblPrEx>
        <w:tc>
          <w:tcPr>
            <w:gridSpan w:val="10"/>
            <w:tcW w:w="25342" w:type="dxa"/>
            <w:tcBorders>
              <w:top w:val="nil"/>
            </w:tcBorders>
          </w:tcPr>
          <w:p>
            <w:pPr>
              <w:pStyle w:val="0"/>
              <w:jc w:val="both"/>
            </w:pPr>
            <w:r>
              <w:rPr>
                <w:sz w:val="20"/>
              </w:rPr>
              <w:t xml:space="preserve">(в ред. постановлений Правительства ХМАО - Югры от 02.09.2023 </w:t>
            </w:r>
            <w:hyperlink w:history="0" r:id="rId235" w:tooltip="Постановление Правительства ХМАО - Югры от 02.09.2023 N 432-п &quot;О внесении изменений в приложение 2 к постановлению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432-п</w:t>
              </w:r>
            </w:hyperlink>
            <w:r>
              <w:rPr>
                <w:sz w:val="20"/>
              </w:rPr>
              <w:t xml:space="preserve">,</w:t>
            </w:r>
          </w:p>
          <w:p>
            <w:pPr>
              <w:pStyle w:val="0"/>
              <w:jc w:val="both"/>
            </w:pPr>
            <w:r>
              <w:rPr>
                <w:sz w:val="20"/>
              </w:rPr>
              <w:t xml:space="preserve">от 17.11.2023 </w:t>
            </w:r>
            <w:hyperlink w:history="0" r:id="rId236"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18</w:t>
            </w:r>
          </w:p>
        </w:tc>
        <w:tc>
          <w:tcPr>
            <w:tcW w:w="1587" w:type="dxa"/>
            <w:tcBorders>
              <w:bottom w:val="nil"/>
            </w:tcBorders>
          </w:tcPr>
          <w:p>
            <w:pPr>
              <w:pStyle w:val="0"/>
            </w:pPr>
            <w:r>
              <w:rPr>
                <w:sz w:val="20"/>
              </w:rPr>
              <w:t xml:space="preserve">Грант, указанный в </w:t>
            </w:r>
            <w:hyperlink w:history="0" w:anchor="P995" w:tooltip="18">
              <w:r>
                <w:rPr>
                  <w:sz w:val="20"/>
                  <w:color w:val="0000ff"/>
                </w:rPr>
                <w:t xml:space="preserve">строке 18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Проект в произвольной форме с указанием цели и срока его реализации.</w:t>
            </w:r>
          </w:p>
          <w:p>
            <w:pPr>
              <w:pStyle w:val="0"/>
            </w:pPr>
            <w:r>
              <w:rPr>
                <w:sz w:val="20"/>
              </w:rPr>
              <w:t xml:space="preserve">2. План расходов в произвольной форме, в котором итоговая сумма средств, полученных в виде гранта, должна соответствовать сумме всех ее слагаемых по видам расходов.</w:t>
            </w:r>
          </w:p>
          <w:p>
            <w:pPr>
              <w:pStyle w:val="0"/>
            </w:pPr>
            <w:r>
              <w:rPr>
                <w:sz w:val="20"/>
              </w:rPr>
              <w:t xml:space="preserve">3. Документы, подтверждающие наличие собственных и (или) привлеченных средств: выписка с расчетного счета или другого банковского счета получателя гранта; копия кредитного договора или договора займа; выписка из решения кредитной организации о предоставлении кредитных (заемных) средств или копия такого решения; копии платежных документов, подтверждающих оплату расходов (авансовый платеж), предусмотренных проектом.</w:t>
            </w:r>
          </w:p>
          <w:p>
            <w:pPr>
              <w:pStyle w:val="0"/>
            </w:pPr>
            <w:r>
              <w:rPr>
                <w:sz w:val="20"/>
              </w:rPr>
              <w:t xml:space="preserve">4. Субъектом МСП, впервые признанным социальным предприятием, представляется документ, подтверждающий прохождение обучения по обучающей программе или акселерационной программе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Фондом поддержки предпринимательства Югры "Мой Бизнес", АО "Корпорация "МСП"</w:t>
            </w:r>
          </w:p>
        </w:tc>
        <w:tc>
          <w:tcPr>
            <w:tcW w:w="4422" w:type="dxa"/>
            <w:tcBorders>
              <w:bottom w:val="nil"/>
            </w:tcBorders>
          </w:tcPr>
          <w:p>
            <w:pPr>
              <w:pStyle w:val="0"/>
            </w:pPr>
            <w:r>
              <w:rPr>
                <w:sz w:val="20"/>
              </w:rPr>
              <w:t xml:space="preserve">Каждый член комиссии оценивает заявку по следующим критериям путем заполнения оценочных листов:</w:t>
            </w:r>
          </w:p>
          <w:p>
            <w:pPr>
              <w:pStyle w:val="0"/>
            </w:pPr>
            <w:r>
              <w:rPr>
                <w:sz w:val="20"/>
              </w:rPr>
              <w:t xml:space="preserve">1. актуальность и социальная значимость проекта, в том числе его соответствие направлению деятельности, на основании которого субъект МСП признан социальным предприятием (коэффициент значимости для заявок 2);</w:t>
            </w:r>
          </w:p>
          <w:p>
            <w:pPr>
              <w:pStyle w:val="0"/>
            </w:pPr>
            <w:r>
              <w:rPr>
                <w:sz w:val="20"/>
              </w:rPr>
              <w:t xml:space="preserve">2. логическая связность, качество описания проекта и его реализуемость, соответствие мероприятий проекта его целям, задачам и ожидаемым результатам (коэффициент значимости для заявок 1);</w:t>
            </w:r>
          </w:p>
          <w:p>
            <w:pPr>
              <w:pStyle w:val="0"/>
            </w:pPr>
            <w:r>
              <w:rPr>
                <w:sz w:val="20"/>
              </w:rPr>
              <w:t xml:space="preserve">3. уникальность проекта (коэффициент значимости для заявок 1);</w:t>
            </w:r>
          </w:p>
          <w:p>
            <w:pPr>
              <w:pStyle w:val="0"/>
            </w:pPr>
            <w:r>
              <w:rPr>
                <w:sz w:val="20"/>
              </w:rPr>
              <w:t xml:space="preserve">4. соотношение планируемых расходов на реализацию проекта и его ожидаемых результатов (коэффициент значимости для заявок 1,5);</w:t>
            </w:r>
          </w:p>
          <w:p>
            <w:pPr>
              <w:pStyle w:val="0"/>
            </w:pPr>
            <w:r>
              <w:rPr>
                <w:sz w:val="20"/>
              </w:rPr>
              <w:t xml:space="preserve">5. обоснованность финансовых, материально-технических и кадровых ресурсов, требующихся для достижения результатов проекта (коэффициент значимости для заявок 0,5);</w:t>
            </w:r>
          </w:p>
          <w:p>
            <w:pPr>
              <w:pStyle w:val="0"/>
            </w:pPr>
            <w:r>
              <w:rPr>
                <w:sz w:val="20"/>
              </w:rPr>
              <w:t xml:space="preserve">6. соответствие опыта и компетенций команды проекта планируемой деятельности (коэффициент значимости для заявок 2);</w:t>
            </w:r>
          </w:p>
          <w:p>
            <w:pPr>
              <w:pStyle w:val="0"/>
            </w:pPr>
            <w:r>
              <w:rPr>
                <w:sz w:val="20"/>
              </w:rPr>
              <w:t xml:space="preserve">7. размер внебюджетных источников, направляемых на софинансирование проекта, с указанием источника финансирования (коэффициент значимости для заявок 1);</w:t>
            </w:r>
          </w:p>
          <w:p>
            <w:pPr>
              <w:pStyle w:val="0"/>
            </w:pPr>
            <w:r>
              <w:rPr>
                <w:sz w:val="20"/>
              </w:rPr>
              <w:t xml:space="preserve">8. информационная открытость участника конкурса (коэффициент значимости для заявок 1).</w:t>
            </w:r>
          </w:p>
          <w:p>
            <w:pPr>
              <w:pStyle w:val="0"/>
            </w:pPr>
            <w:r>
              <w:rPr>
                <w:sz w:val="20"/>
              </w:rPr>
              <w:t xml:space="preserve">Критерии имеют равное весовое значение и оцениваются по 10-балльной системе от 0 до 10 баллов (целым числом).</w:t>
            </w:r>
          </w:p>
          <w:p>
            <w:pPr>
              <w:pStyle w:val="0"/>
            </w:pPr>
            <w:r>
              <w:rPr>
                <w:sz w:val="20"/>
              </w:rPr>
              <w:t xml:space="preserve">В результате по каждой заявке выводится итоговый балл на основе суммы средних значений баллов по каждому критерию с учетом коэффициента значимости каждого критерия и заполняется итоговая ведомость по принципу убывания.</w:t>
            </w:r>
          </w:p>
          <w:p>
            <w:pPr>
              <w:pStyle w:val="0"/>
            </w:pPr>
            <w:r>
              <w:rPr>
                <w:sz w:val="20"/>
              </w:rPr>
              <w:t xml:space="preserve">Грант предоставляется получателю гранта, рейтинг заявки которой превышает пороговое значение, равное 50 баллам</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Максимальный размер гранта не превышает 500,0 тыс. рублей на 1 получателя гранта, при этом минимальный размер гранта не может составлять менее 100,0 тыс. рублей</w:t>
            </w:r>
          </w:p>
        </w:tc>
        <w:tc>
          <w:tcPr>
            <w:tcW w:w="3855" w:type="dxa"/>
            <w:tcBorders>
              <w:bottom w:val="nil"/>
            </w:tcBorders>
          </w:tcPr>
          <w:p>
            <w:pPr>
              <w:pStyle w:val="0"/>
            </w:pPr>
            <w:r>
              <w:rPr>
                <w:sz w:val="20"/>
              </w:rPr>
              <w:t xml:space="preserve">Аренда нежилого помещения;</w:t>
            </w:r>
          </w:p>
          <w:p>
            <w:pPr>
              <w:pStyle w:val="0"/>
            </w:pPr>
            <w:r>
              <w:rPr>
                <w:sz w:val="20"/>
              </w:rPr>
              <w:t xml:space="preserve">ремонт нежилого помещения, включая приобретение строительных материалов, оборудования, необходимого для ремонта помещения;</w:t>
            </w:r>
          </w:p>
          <w:p>
            <w:pPr>
              <w:pStyle w:val="0"/>
            </w:pPr>
            <w:r>
              <w:rPr>
                <w:sz w:val="20"/>
              </w:rPr>
              <w:t xml:space="preserve">аренда и (или) приобретение оргтехники, оборудования (в том числе инвентаря, мебели);</w:t>
            </w:r>
          </w:p>
          <w:p>
            <w:pPr>
              <w:pStyle w:val="0"/>
            </w:pPr>
            <w:r>
              <w:rPr>
                <w:sz w:val="20"/>
              </w:rPr>
              <w:t xml:space="preserve">выплата по передаче прав на франшизу (паушальный взнос);</w:t>
            </w:r>
          </w:p>
          <w:p>
            <w:pPr>
              <w:pStyle w:val="0"/>
            </w:pPr>
            <w:r>
              <w:rPr>
                <w:sz w:val="20"/>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pPr>
            <w:r>
              <w:rPr>
                <w:sz w:val="20"/>
              </w:rPr>
              <w:t xml:space="preserve">оплата коммунальных услуг и услуг электроснабжения; оформление результатов интеллектуальной деятельности;</w:t>
            </w:r>
          </w:p>
          <w:p>
            <w:pPr>
              <w:pStyle w:val="0"/>
            </w:pPr>
            <w:r>
              <w:rPr>
                <w:sz w:val="20"/>
              </w:rPr>
              <w:t xml:space="preserve">приобретение основных средств (за исключением приобретения зданий, сооружений, земельных участков, автомобилей);</w:t>
            </w:r>
          </w:p>
          <w:p>
            <w:pPr>
              <w:pStyle w:val="0"/>
            </w:pPr>
            <w:r>
              <w:rPr>
                <w:sz w:val="20"/>
              </w:rPr>
              <w:t xml:space="preserve">переоборудование транспортных средств для перевозки маломобильных групп населения, в том числе инвалидов;</w:t>
            </w:r>
          </w:p>
          <w:p>
            <w:pPr>
              <w:pStyle w:val="0"/>
            </w:pPr>
            <w:r>
              <w:rPr>
                <w:sz w:val="20"/>
              </w:rPr>
              <w:t xml:space="preserve">оплата услуг связи, в том числе информационно-телекоммуникационной сети Интернет;</w:t>
            </w:r>
          </w:p>
          <w:p>
            <w:pPr>
              <w:pStyle w:val="0"/>
            </w:pPr>
            <w:r>
              <w:rPr>
                <w:sz w:val="20"/>
              </w:rPr>
              <w:t xml:space="preserve">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 и (или) работы по модернизации и (или) продвижению сайта и аккаунтов в социальных сетях);</w:t>
            </w:r>
          </w:p>
          <w:p>
            <w:pPr>
              <w:pStyle w:val="0"/>
            </w:pPr>
            <w:r>
              <w:rPr>
                <w:sz w:val="20"/>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pPr>
              <w:pStyle w:val="0"/>
            </w:pPr>
            <w:r>
              <w:rPr>
                <w:sz w:val="20"/>
              </w:rPr>
              <w:t xml:space="preserve">приобретение сырья, расходных материалов, необходимых для производства продукции и оказания услуг;</w:t>
            </w:r>
          </w:p>
          <w:p>
            <w:pPr>
              <w:pStyle w:val="0"/>
            </w:pPr>
            <w:r>
              <w:rPr>
                <w:sz w:val="20"/>
              </w:rP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pPr>
            <w:r>
              <w:rPr>
                <w:sz w:val="20"/>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pPr>
              <w:pStyle w:val="0"/>
            </w:pPr>
            <w:r>
              <w:rPr>
                <w:sz w:val="20"/>
              </w:rPr>
              <w:t xml:space="preserve">реализация мероприятий по профилактике новой коронавирусной инфекции, вызванной COVID-19, включая мероприятия, связанные с обеспечением выполнения санитарно-эпидемиологических требований;</w:t>
            </w:r>
          </w:p>
          <w:p>
            <w:pPr>
              <w:pStyle w:val="0"/>
            </w:pPr>
            <w:r>
              <w:rPr>
                <w:sz w:val="20"/>
              </w:rP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tc>
        <w:tc>
          <w:tcPr>
            <w:tcW w:w="3628" w:type="dxa"/>
            <w:tcBorders>
              <w:bottom w:val="nil"/>
            </w:tcBorders>
          </w:tcPr>
          <w:p>
            <w:pPr>
              <w:pStyle w:val="0"/>
            </w:pPr>
            <w:r>
              <w:rPr>
                <w:sz w:val="20"/>
              </w:rPr>
              <w:t xml:space="preserve">Грант предоставляется при условии софинансирования расходов, связанных с реализацией проекта, в размере не менее 25% от размера расходов по каждому направлению.</w:t>
            </w:r>
          </w:p>
          <w:p>
            <w:pPr>
              <w:pStyle w:val="0"/>
            </w:pPr>
            <w:r>
              <w:rPr>
                <w:sz w:val="20"/>
              </w:rPr>
              <w:t xml:space="preserve">Срок использования гранта - до 1 числа месяца, следующего за 4-м отчетным кварталом со дня заключения Соглашения.</w:t>
            </w:r>
          </w:p>
          <w:p>
            <w:pPr>
              <w:pStyle w:val="0"/>
            </w:pPr>
            <w:r>
              <w:rPr>
                <w:sz w:val="20"/>
              </w:rPr>
              <w:t xml:space="preserve">Получатель гранта в случае призыва его на военную службу по мобилизации в Вооруженные Силы Российской Федерации или прохождения им военной службы по контракту о прохождении военной службы представляет в Уполномоченный орган заявление и документы, подтверждающие его нахождение на военной службе в период действия Соглашения, но не позднее 30 календарных дней после дня окончания его нахождения на военной службе по мобилизации или окончания срока действия контракта о прохождении военной службы. Уполномоченный орган в течение 5 рабочих дней со дня получения указанных заявления и документов получателя гранта принимает своим приказом одно из следующих решений: продление срока достижения результатов предоставления гранта без изменения его размера и (или) уменьшение значения достижения результата предоставления гранта без изменения его размера (в случае невозможности достижения результата предоставления гранта без изменения его размера); продление сроков использования гранта; возврат гранта по причинам отказа от него получателя гранта без применения штрафных санкций; отказ в удовлетворении заявления получателя гранта. О принятом решении Уполномоченный орган уведомляет получателя гранта способом, обозначенным в его заявлении, в течение 2 рабочих дней со дня принятия такого решения. Основанием для отказа в удовлетворении заявления получателя гранта является представление заявления и документов за пределами срока, указанного в настоящей строке. Грант может быть предоставлен повторно, но не чаще 1 (одного) раза в 3 (три) года с даты заключения соглашения (договора) о предоставлении гранта, в случае достижения установленных показателей</w:t>
            </w:r>
          </w:p>
        </w:tc>
        <w:tc>
          <w:tcPr>
            <w:tcW w:w="2059" w:type="dxa"/>
            <w:tcBorders>
              <w:bottom w:val="nil"/>
            </w:tcBorders>
          </w:tcPr>
          <w:p>
            <w:pPr>
              <w:pStyle w:val="0"/>
            </w:pPr>
            <w:r>
              <w:rPr>
                <w:sz w:val="20"/>
              </w:rPr>
              <w:t xml:space="preserve">Обеспечить предоставление в уполномоченный орган документов в целях признания его социальным предприятием и внесения в Единый реестр субъектов малого и среднего предпринимательства по состоянию на 10 июля календарного года, следующего за годом предоставления гранта, сведений о наличии статуса "социальное предприятие"</w:t>
            </w:r>
          </w:p>
        </w:tc>
      </w:tr>
      <w:tr>
        <w:tblPrEx>
          <w:tblBorders>
            <w:insideH w:val="nil"/>
          </w:tblBorders>
        </w:tblPrEx>
        <w:tc>
          <w:tcPr>
            <w:gridSpan w:val="10"/>
            <w:tcW w:w="25342" w:type="dxa"/>
            <w:tcBorders>
              <w:top w:val="nil"/>
            </w:tcBorders>
          </w:tcPr>
          <w:p>
            <w:pPr>
              <w:pStyle w:val="0"/>
              <w:jc w:val="both"/>
            </w:pPr>
            <w:r>
              <w:rPr>
                <w:sz w:val="20"/>
              </w:rPr>
              <w:t xml:space="preserve">(в ред. постановлений Правительства ХМАО - Югры от 02.06.2023 </w:t>
            </w:r>
            <w:hyperlink w:history="0" r:id="rId237"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rPr>
              <w:t xml:space="preserve">,</w:t>
            </w:r>
          </w:p>
          <w:p>
            <w:pPr>
              <w:pStyle w:val="0"/>
              <w:jc w:val="both"/>
            </w:pPr>
            <w:r>
              <w:rPr>
                <w:sz w:val="20"/>
              </w:rPr>
              <w:t xml:space="preserve">от 28.09.2023 </w:t>
            </w:r>
            <w:hyperlink w:history="0" r:id="rId238" w:tooltip="Постановление Правительства ХМАО - Югры от 28.09.2023 N 488-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488-п</w:t>
              </w:r>
            </w:hyperlink>
            <w:r>
              <w:rPr>
                <w:sz w:val="20"/>
              </w:rPr>
              <w:t xml:space="preserve">, от 17.11.2023 </w:t>
            </w:r>
            <w:hyperlink w:history="0" r:id="rId239"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19</w:t>
            </w:r>
          </w:p>
        </w:tc>
        <w:tc>
          <w:tcPr>
            <w:tcW w:w="1587" w:type="dxa"/>
            <w:tcBorders>
              <w:bottom w:val="nil"/>
            </w:tcBorders>
          </w:tcPr>
          <w:p>
            <w:pPr>
              <w:pStyle w:val="0"/>
            </w:pPr>
            <w:r>
              <w:rPr>
                <w:sz w:val="20"/>
              </w:rPr>
              <w:t xml:space="preserve">Грант, указанный в </w:t>
            </w:r>
            <w:hyperlink w:history="0" w:anchor="P1011" w:tooltip="19">
              <w:r>
                <w:rPr>
                  <w:sz w:val="20"/>
                  <w:color w:val="0000ff"/>
                </w:rPr>
                <w:t xml:space="preserve">строке 19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Проект в произвольной форме с указанием цели и срока его реализации, с обязательным отражением планируемого объема налоговых отчислений от предпринимательской деятельности.</w:t>
            </w:r>
          </w:p>
          <w:p>
            <w:pPr>
              <w:pStyle w:val="0"/>
            </w:pPr>
            <w:r>
              <w:rPr>
                <w:sz w:val="20"/>
              </w:rPr>
              <w:t xml:space="preserve">2. План расходов в произвольной форме, в котором итоговая сумма средств, полученных в виде гранта, должна соответствовать сумме всех ее слагаемых по видам расходов.</w:t>
            </w:r>
          </w:p>
          <w:p>
            <w:pPr>
              <w:pStyle w:val="0"/>
            </w:pPr>
            <w:r>
              <w:rPr>
                <w:sz w:val="20"/>
              </w:rPr>
              <w:t xml:space="preserve">3. Документы, подтверждающие наличие собственных и (или) привлеченных средств: выписка с расчетного счета или другого банковского счета получателя гранта; копия кредитного договора или договора займа; выписка из решения (или) копия решения кредитной организации о предоставлении кредитных (заемных) средств; копии платежных документов, подтверждающих оплату расходов (авансовый платеж), предусмотренных проектом.</w:t>
            </w:r>
          </w:p>
          <w:p>
            <w:pPr>
              <w:pStyle w:val="0"/>
            </w:pPr>
            <w:r>
              <w:rPr>
                <w:sz w:val="20"/>
              </w:rPr>
              <w:t xml:space="preserve">4. Документ, удостоверяющий личность и подтверждающий возраст индивидуального предпринимателя или учредителей (участников) или акционеров получателя гранта - юридического лица, владеющих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p>
            <w:pPr>
              <w:pStyle w:val="0"/>
            </w:pPr>
            <w:r>
              <w:rPr>
                <w:sz w:val="20"/>
              </w:rPr>
              <w:t xml:space="preserve">5. Документ, подтверждающий прохождение обучения по обучающей программе или акселерационной программе в течение года до даты подачи документов для получения гранта по направлению осуществления предпринимательской деятельности, проведение которой организовано Фондом поддержки предпринимательства Югры "Мой Бизнес", АО "Корпорация "МСП"</w:t>
            </w:r>
          </w:p>
        </w:tc>
        <w:tc>
          <w:tcPr>
            <w:tcW w:w="4422" w:type="dxa"/>
            <w:tcBorders>
              <w:bottom w:val="nil"/>
            </w:tcBorders>
          </w:tcPr>
          <w:p>
            <w:pPr>
              <w:pStyle w:val="0"/>
            </w:pPr>
            <w:r>
              <w:rPr>
                <w:sz w:val="20"/>
              </w:rPr>
              <w:t xml:space="preserve">Каждый член комиссии оценивает заявку по следующим критериям путем заполнения оценочных листов:</w:t>
            </w:r>
          </w:p>
          <w:p>
            <w:pPr>
              <w:pStyle w:val="0"/>
            </w:pPr>
            <w:r>
              <w:rPr>
                <w:sz w:val="20"/>
              </w:rPr>
              <w:t xml:space="preserve">1. логическая связность, качество описания проекта и его реализуемость, соответствие мероприятий проекта его целям, задачам и ожидаемым результатам (коэффициент значимости для заявок 3);</w:t>
            </w:r>
          </w:p>
          <w:p>
            <w:pPr>
              <w:pStyle w:val="0"/>
            </w:pPr>
            <w:r>
              <w:rPr>
                <w:sz w:val="20"/>
              </w:rPr>
              <w:t xml:space="preserve">2. уникальность проекта (коэффициент значимости для заявок 1);</w:t>
            </w:r>
          </w:p>
          <w:p>
            <w:pPr>
              <w:pStyle w:val="0"/>
            </w:pPr>
            <w:r>
              <w:rPr>
                <w:sz w:val="20"/>
              </w:rPr>
              <w:t xml:space="preserve">3. обоснованность финансовых, материально-технических и кадровых ресурсов, требующихся для достижения результатов проекта (коэффициент значимости для заявок 2);</w:t>
            </w:r>
          </w:p>
          <w:p>
            <w:pPr>
              <w:pStyle w:val="0"/>
            </w:pPr>
            <w:r>
              <w:rPr>
                <w:sz w:val="20"/>
              </w:rPr>
              <w:t xml:space="preserve">4. соответствие опыта и компетенций команды проекта планируемой деятельности (коэффициент значимости для заявок 2);</w:t>
            </w:r>
          </w:p>
          <w:p>
            <w:pPr>
              <w:pStyle w:val="0"/>
            </w:pPr>
            <w:r>
              <w:rPr>
                <w:sz w:val="20"/>
              </w:rPr>
              <w:t xml:space="preserve">5. размер внебюджетных источников, направляемых на софинансирование проекта, с указанием источника финансирования:</w:t>
            </w:r>
          </w:p>
          <w:p>
            <w:pPr>
              <w:pStyle w:val="0"/>
            </w:pPr>
            <w:r>
              <w:rPr>
                <w:sz w:val="20"/>
              </w:rPr>
              <w:t xml:space="preserve">от 25% до 30% (коэффициент значимости для заявок 1);</w:t>
            </w:r>
          </w:p>
          <w:p>
            <w:pPr>
              <w:pStyle w:val="0"/>
            </w:pPr>
            <w:r>
              <w:rPr>
                <w:sz w:val="20"/>
              </w:rPr>
              <w:t xml:space="preserve">от 30% (включая) до 40% (коэффициент значимости для заявок 1,2);</w:t>
            </w:r>
          </w:p>
          <w:p>
            <w:pPr>
              <w:pStyle w:val="0"/>
            </w:pPr>
            <w:r>
              <w:rPr>
                <w:sz w:val="20"/>
              </w:rPr>
              <w:t xml:space="preserve">от 40% (включая) и выше (коэффициент значимости для заявок 1,5);</w:t>
            </w:r>
          </w:p>
          <w:p>
            <w:pPr>
              <w:pStyle w:val="0"/>
            </w:pPr>
            <w:r>
              <w:rPr>
                <w:sz w:val="20"/>
              </w:rPr>
              <w:t xml:space="preserve">6. информационная открытость участника конкурса</w:t>
            </w:r>
          </w:p>
          <w:p>
            <w:pPr>
              <w:pStyle w:val="0"/>
            </w:pPr>
            <w:r>
              <w:rPr>
                <w:sz w:val="20"/>
              </w:rPr>
              <w:t xml:space="preserve">(коэффициент значимости для заявок 0,5).</w:t>
            </w:r>
          </w:p>
          <w:p>
            <w:pPr>
              <w:pStyle w:val="0"/>
            </w:pPr>
            <w:r>
              <w:rPr>
                <w:sz w:val="20"/>
              </w:rPr>
              <w:t xml:space="preserve">Критерии имеют равное весовое значение и оцениваются по 10-балльной системе от 0 до 10 баллов (целым числом).</w:t>
            </w:r>
          </w:p>
          <w:p>
            <w:pPr>
              <w:pStyle w:val="0"/>
            </w:pPr>
            <w:r>
              <w:rPr>
                <w:sz w:val="20"/>
              </w:rPr>
              <w:t xml:space="preserve">В результате по каждой заявке выводится итоговый балл на основе суммы средних значений баллов по каждому критерию с учетом коэффициента значимости каждого критерия и заполняется итоговая ведомость по принципу убывания.</w:t>
            </w:r>
          </w:p>
          <w:p>
            <w:pPr>
              <w:pStyle w:val="0"/>
            </w:pPr>
            <w:r>
              <w:rPr>
                <w:sz w:val="20"/>
              </w:rPr>
              <w:t xml:space="preserve">Грант предоставляется получателю гранта, сумма баллов по которому равна или превышает медианное значение баллов всех участников конкурса</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Максимальный размер гранта не превышает 500,0 тыс. рублей на 1 получателя гранта, при этом минимальный размер гранта не может составлять менее 100,0 тыс. рублей</w:t>
            </w:r>
          </w:p>
        </w:tc>
        <w:tc>
          <w:tcPr>
            <w:tcW w:w="3855" w:type="dxa"/>
            <w:tcBorders>
              <w:bottom w:val="nil"/>
            </w:tcBorders>
          </w:tcPr>
          <w:p>
            <w:pPr>
              <w:pStyle w:val="0"/>
            </w:pPr>
            <w:r>
              <w:rPr>
                <w:sz w:val="20"/>
              </w:rPr>
              <w:t xml:space="preserve">Аренда нежилого помещения для реализации проекта;</w:t>
            </w:r>
          </w:p>
          <w:p>
            <w:pPr>
              <w:pStyle w:val="0"/>
            </w:pPr>
            <w:r>
              <w:rPr>
                <w:sz w:val="20"/>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p>
            <w:pPr>
              <w:pStyle w:val="0"/>
            </w:pPr>
            <w:r>
              <w:rPr>
                <w:sz w:val="20"/>
              </w:rPr>
              <w:t xml:space="preserve">аренда и (или) приобретение оргтехники, оборудования (в том числе инвентаря, мебели), используемого для реализации проекта;</w:t>
            </w:r>
          </w:p>
          <w:p>
            <w:pPr>
              <w:pStyle w:val="0"/>
            </w:pPr>
            <w:r>
              <w:rPr>
                <w:sz w:val="20"/>
              </w:rPr>
              <w:t xml:space="preserve">выплата по передаче прав на франшизу (паушальный взнос);</w:t>
            </w:r>
          </w:p>
          <w:p>
            <w:pPr>
              <w:pStyle w:val="0"/>
            </w:pPr>
            <w:r>
              <w:rPr>
                <w:sz w:val="20"/>
              </w:rPr>
              <w:t xml:space="preserve">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pPr>
              <w:pStyle w:val="0"/>
            </w:pPr>
            <w:r>
              <w:rPr>
                <w:sz w:val="20"/>
              </w:rPr>
              <w:t xml:space="preserve">оплата коммунальных услуг и услуг электроснабжения;</w:t>
            </w:r>
          </w:p>
          <w:p>
            <w:pPr>
              <w:pStyle w:val="0"/>
            </w:pPr>
            <w:r>
              <w:rPr>
                <w:sz w:val="20"/>
              </w:rPr>
              <w:t xml:space="preserve">оформление результатов интеллектуальной деятельности;</w:t>
            </w:r>
          </w:p>
          <w:p>
            <w:pPr>
              <w:pStyle w:val="0"/>
            </w:pPr>
            <w:r>
              <w:rPr>
                <w:sz w:val="20"/>
              </w:rPr>
              <w:t xml:space="preserve">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pPr>
              <w:pStyle w:val="0"/>
            </w:pPr>
            <w:r>
              <w:rPr>
                <w:sz w:val="20"/>
              </w:rPr>
              <w:t xml:space="preserve">переоборудование транспортных средств для перевозки маломобильных групп населения, в том числе инвалидов;</w:t>
            </w:r>
          </w:p>
          <w:p>
            <w:pPr>
              <w:pStyle w:val="0"/>
            </w:pPr>
            <w:r>
              <w:rPr>
                <w:sz w:val="20"/>
              </w:rPr>
              <w:t xml:space="preserve">оплата услуг связи, в том числе информационно-телекоммуникационной сети Интернет, при реализации проекта;</w:t>
            </w:r>
          </w:p>
          <w:p>
            <w:pPr>
              <w:pStyle w:val="0"/>
            </w:pPr>
            <w:r>
              <w:rPr>
                <w:sz w:val="20"/>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pPr>
              <w:pStyle w:val="0"/>
            </w:pPr>
            <w:r>
              <w:rPr>
                <w:sz w:val="20"/>
              </w:rPr>
              <w:t xml:space="preserve">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pPr>
              <w:pStyle w:val="0"/>
            </w:pPr>
            <w:r>
              <w:rPr>
                <w:sz w:val="20"/>
              </w:rPr>
              <w:t xml:space="preserve">приобретение сырья, расходных материалов, необходимых для производства продукции и оказания услуг;</w:t>
            </w:r>
          </w:p>
          <w:p>
            <w:pPr>
              <w:pStyle w:val="0"/>
            </w:pPr>
            <w:r>
              <w:rPr>
                <w:sz w:val="20"/>
              </w:rPr>
              <w:t xml:space="preserve">уплата первого взноса (аванса) при заключении договора лизинга и (или) лизинговых платежей, за исключением уплаты первого взноса (аванса) и лизинговых платежей по договору лизинга, сублизинга, в случае если предметом договора является транспортное средство;</w:t>
            </w:r>
          </w:p>
          <w:p>
            <w:pPr>
              <w:pStyle w:val="0"/>
            </w:pPr>
            <w:r>
              <w:rPr>
                <w:sz w:val="20"/>
              </w:rPr>
              <w:t xml:space="preserve">реализация мероприятий по профилактике новой коронавирусной инфекции, вызванной COVID-19, включая мероприятия, связанные с обеспечением выполнения санитарно-эпидемиологических требований</w:t>
            </w:r>
          </w:p>
        </w:tc>
        <w:tc>
          <w:tcPr>
            <w:tcW w:w="3628" w:type="dxa"/>
            <w:tcBorders>
              <w:bottom w:val="nil"/>
            </w:tcBorders>
          </w:tcPr>
          <w:p>
            <w:pPr>
              <w:pStyle w:val="0"/>
            </w:pPr>
            <w:r>
              <w:rPr>
                <w:sz w:val="20"/>
              </w:rPr>
              <w:t xml:space="preserve">Грант предоставляется при условии софинансирования расходов, связанных с реализацией проекта, в размере не менее 25% от размера расходов по каждому направлению.</w:t>
            </w:r>
          </w:p>
          <w:p>
            <w:pPr>
              <w:pStyle w:val="0"/>
            </w:pPr>
            <w:r>
              <w:rPr>
                <w:sz w:val="20"/>
              </w:rPr>
              <w:t xml:space="preserve">Срок использования гранта - до 1 числа месяца, следующего за 4-м отчетным кварталом со дня заключения Соглашения.</w:t>
            </w:r>
          </w:p>
          <w:p>
            <w:pPr>
              <w:pStyle w:val="0"/>
            </w:pPr>
            <w:r>
              <w:rPr>
                <w:sz w:val="20"/>
              </w:rPr>
              <w:t xml:space="preserve">Получатель гранта в случае призыва его на военную службу по мобилизации в Вооруженные Силы Российской Федерации или прохождения им военной службы по контракту о прохождении военной службы представляет в Уполномоченный орган заявление и документы, подтверждающие его нахождение на военной службе в период действия Соглашения, но не позднее 30 календарных дней после дня окончания его нахождения на военной службе по мобилизации или окончания срока действия контракта о прохождении военной службы. Уполномоченный орган в течение 5 рабочих дней со дня получения указанных заявления и документов получателя гранта принимает своим приказом одно из следующих решений: продление срока достижения результатов предоставления гранта без изменения его размера и (или) уменьшение значения достижения результата предоставления гранта без изменения его размера (в случае невозможности достижения результата предоставления гранта без изменения его размера); продление сроков использования гранта; возврат гранта по причинам отказа от него получателя гранта без применения штрафных санкций; отказ в удовлетворении заявления получателя гранта. О принятом решении Уполномоченный орган уведомляет получателя гранта способом, обозначенным в его заявлении, в течение 2 рабочих дней со дня принятия такого решения. Основанием для отказа в удовлетворении заявления получателя гранта является представление заявления и документов за пределами срока, указанного в настоящей строке. Грант может быть предоставлен повторно, но не чаще 1 (одного) раза в 3 (три) года с даты заключения соглашения (договора) о предоставлении гранта, в случае достижения установленных показателей</w:t>
            </w:r>
          </w:p>
        </w:tc>
        <w:tc>
          <w:tcPr>
            <w:tcW w:w="2059" w:type="dxa"/>
            <w:tcBorders>
              <w:bottom w:val="nil"/>
            </w:tcBorders>
          </w:tcPr>
          <w:p>
            <w:pPr>
              <w:pStyle w:val="0"/>
            </w:pPr>
            <w:r>
              <w:rPr>
                <w:sz w:val="20"/>
              </w:rPr>
              <w:t xml:space="preserve">Достижение показателя бизнеса-плана по реализации проекта в сфере предпринимательской деятельности, на финансирование которого предоставлен грант, по объему налоговых отчислений от предпринимательской деятельности в бюджеты всех уровней за следующий финансовый год от года предоставления гранта</w:t>
            </w:r>
          </w:p>
        </w:tc>
      </w:tr>
      <w:tr>
        <w:tblPrEx>
          <w:tblBorders>
            <w:insideH w:val="nil"/>
          </w:tblBorders>
        </w:tblPrEx>
        <w:tc>
          <w:tcPr>
            <w:gridSpan w:val="10"/>
            <w:tcW w:w="25342" w:type="dxa"/>
            <w:tcBorders>
              <w:top w:val="nil"/>
            </w:tcBorders>
          </w:tcPr>
          <w:p>
            <w:pPr>
              <w:pStyle w:val="0"/>
              <w:jc w:val="both"/>
            </w:pPr>
            <w:r>
              <w:rPr>
                <w:sz w:val="20"/>
              </w:rPr>
              <w:t xml:space="preserve">(в ред. постановлений Правительства ХМАО - Югры от 02.06.2023 </w:t>
            </w:r>
            <w:hyperlink w:history="0" r:id="rId24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N 246-п</w:t>
              </w:r>
            </w:hyperlink>
            <w:r>
              <w:rPr>
                <w:sz w:val="20"/>
              </w:rPr>
              <w:t xml:space="preserve">,</w:t>
            </w:r>
          </w:p>
          <w:p>
            <w:pPr>
              <w:pStyle w:val="0"/>
              <w:jc w:val="both"/>
            </w:pPr>
            <w:r>
              <w:rPr>
                <w:sz w:val="20"/>
              </w:rPr>
              <w:t xml:space="preserve">от 28.09.2023 </w:t>
            </w:r>
            <w:hyperlink w:history="0" r:id="rId241" w:tooltip="Постановление Правительства ХМАО - Югры от 28.09.2023 N 488-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488-п</w:t>
              </w:r>
            </w:hyperlink>
            <w:r>
              <w:rPr>
                <w:sz w:val="20"/>
              </w:rPr>
              <w:t xml:space="preserve">, от 17.11.2023 </w:t>
            </w:r>
            <w:hyperlink w:history="0" r:id="rId242" w:tooltip="Постановление Правительства ХМАО - Югры от 17.11.2023 N 575-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КонсультантПлюс}">
              <w:r>
                <w:rPr>
                  <w:sz w:val="20"/>
                  <w:color w:val="0000ff"/>
                </w:rPr>
                <w:t xml:space="preserve">N 575-п</w:t>
              </w:r>
            </w:hyperlink>
            <w:r>
              <w:rPr>
                <w:sz w:val="20"/>
              </w:rPr>
              <w:t xml:space="preserve">)</w:t>
            </w:r>
          </w:p>
        </w:tc>
      </w:tr>
      <w:tr>
        <w:tblPrEx>
          <w:tblBorders>
            <w:insideH w:val="nil"/>
          </w:tblBorders>
        </w:tblPrEx>
        <w:tc>
          <w:tcPr>
            <w:tcW w:w="664" w:type="dxa"/>
            <w:tcBorders>
              <w:bottom w:val="nil"/>
            </w:tcBorders>
          </w:tcPr>
          <w:p>
            <w:pPr>
              <w:pStyle w:val="0"/>
            </w:pPr>
            <w:r>
              <w:rPr>
                <w:sz w:val="20"/>
              </w:rPr>
              <w:t xml:space="preserve">20</w:t>
            </w:r>
          </w:p>
        </w:tc>
        <w:tc>
          <w:tcPr>
            <w:tcW w:w="1587" w:type="dxa"/>
            <w:tcBorders>
              <w:bottom w:val="nil"/>
            </w:tcBorders>
          </w:tcPr>
          <w:p>
            <w:pPr>
              <w:pStyle w:val="0"/>
            </w:pPr>
            <w:r>
              <w:rPr>
                <w:sz w:val="20"/>
              </w:rPr>
              <w:t xml:space="preserve">Грант, указанный в </w:t>
            </w:r>
            <w:hyperlink w:history="0" w:anchor="P1025" w:tooltip="20">
              <w:r>
                <w:rPr>
                  <w:sz w:val="20"/>
                  <w:color w:val="0000ff"/>
                </w:rPr>
                <w:t xml:space="preserve">строке 20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Проект, представляемый в произвольной форме (в том числе в электронном виде в порядке, установленном Министерством сельского хозяйства Российской Федерации), в который включаются направления расходов и условия использования гранта, а также плановые показатели деятельности со сроком окупаемости не более 5 лет;</w:t>
            </w:r>
          </w:p>
          <w:p>
            <w:pPr>
              <w:pStyle w:val="0"/>
            </w:pPr>
            <w:r>
              <w:rPr>
                <w:sz w:val="20"/>
              </w:rPr>
              <w:t xml:space="preserve">2. план расходов по форме, установленной уполномоченным органом и размещенной на его сайте;</w:t>
            </w:r>
          </w:p>
          <w:p>
            <w:pPr>
              <w:pStyle w:val="0"/>
            </w:pPr>
            <w:r>
              <w:rPr>
                <w:sz w:val="20"/>
              </w:rPr>
              <w:t xml:space="preserve">3. список членов получателя гранта в произвольной форме с указанием фамилии, имени, отчества и адреса проживания каждого из них;</w:t>
            </w:r>
          </w:p>
          <w:p>
            <w:pPr>
              <w:pStyle w:val="0"/>
            </w:pPr>
            <w:r>
              <w:rPr>
                <w:sz w:val="20"/>
              </w:rPr>
              <w:t xml:space="preserve">4. справку-расчет о движении поголовья сельскохозяйственных животных соответствующих видов по форме, установленной уполномоченным органом и размещенной на его официальном сайте (в случае если у получателя гранта имеются в наличии сельскохозяйственные животные)</w:t>
            </w:r>
          </w:p>
        </w:tc>
        <w:tc>
          <w:tcPr>
            <w:tcW w:w="4422" w:type="dxa"/>
            <w:tcBorders>
              <w:bottom w:val="nil"/>
            </w:tcBorders>
          </w:tcPr>
          <w:p>
            <w:pPr>
              <w:pStyle w:val="0"/>
            </w:pPr>
            <w:r>
              <w:rPr>
                <w:sz w:val="20"/>
              </w:rPr>
              <w:t xml:space="preserve">Комиссия оценивает заявку по следующим критериям путем заполнения оценочных листов:</w:t>
            </w:r>
          </w:p>
          <w:p>
            <w:pPr>
              <w:pStyle w:val="0"/>
            </w:pPr>
            <w:r>
              <w:rPr>
                <w:sz w:val="20"/>
              </w:rPr>
              <w:t xml:space="preserve">1. Направление деятельности крестьянского (фермерского) хозяйства, определенное проектом:</w:t>
            </w:r>
          </w:p>
          <w:p>
            <w:pPr>
              <w:pStyle w:val="0"/>
            </w:pPr>
            <w:r>
              <w:rPr>
                <w:sz w:val="20"/>
              </w:rPr>
              <w:t xml:space="preserve">оленеводство - 5 баллов;</w:t>
            </w:r>
          </w:p>
          <w:p>
            <w:pPr>
              <w:pStyle w:val="0"/>
            </w:pPr>
            <w:r>
              <w:rPr>
                <w:sz w:val="20"/>
              </w:rPr>
              <w:t xml:space="preserve">птицеводство - 4 балла;</w:t>
            </w:r>
          </w:p>
          <w:p>
            <w:pPr>
              <w:pStyle w:val="0"/>
            </w:pPr>
            <w:r>
              <w:rPr>
                <w:sz w:val="20"/>
              </w:rPr>
              <w:t xml:space="preserve">молочное скотоводство - 3 балла; растениеводство в сочетании с животноводством (последнее - не менее 50% выручки) - 3 балла;</w:t>
            </w:r>
          </w:p>
          <w:p>
            <w:pPr>
              <w:pStyle w:val="0"/>
            </w:pPr>
            <w:r>
              <w:rPr>
                <w:sz w:val="20"/>
              </w:rPr>
              <w:t xml:space="preserve">мясное скотоводство - 2 балла;</w:t>
            </w:r>
          </w:p>
          <w:p>
            <w:pPr>
              <w:pStyle w:val="0"/>
            </w:pPr>
            <w:r>
              <w:rPr>
                <w:sz w:val="20"/>
              </w:rPr>
              <w:t xml:space="preserve">табунное коневодство - 2 балла;</w:t>
            </w:r>
          </w:p>
          <w:p>
            <w:pPr>
              <w:pStyle w:val="0"/>
            </w:pPr>
            <w:r>
              <w:rPr>
                <w:sz w:val="20"/>
              </w:rPr>
              <w:t xml:space="preserve">другие направления животноводства - 1 балл;</w:t>
            </w:r>
          </w:p>
          <w:p>
            <w:pPr>
              <w:pStyle w:val="0"/>
            </w:pPr>
            <w:r>
              <w:rPr>
                <w:sz w:val="20"/>
              </w:rPr>
              <w:t xml:space="preserve">растениеводство защищенного грунта - 2 балла;</w:t>
            </w:r>
          </w:p>
          <w:p>
            <w:pPr>
              <w:pStyle w:val="0"/>
            </w:pPr>
            <w:r>
              <w:rPr>
                <w:sz w:val="20"/>
              </w:rPr>
              <w:t xml:space="preserve">растениеводство открытого грунта - 1 балл.</w:t>
            </w:r>
          </w:p>
          <w:p>
            <w:pPr>
              <w:pStyle w:val="0"/>
            </w:pPr>
            <w:r>
              <w:rPr>
                <w:sz w:val="20"/>
              </w:rPr>
              <w:t xml:space="preserve">2. Наличие земельных участков сельскохозяйственного назначения в собственности, ином вещном праве или аренде:</w:t>
            </w:r>
          </w:p>
          <w:p>
            <w:pPr>
              <w:pStyle w:val="0"/>
            </w:pPr>
            <w:r>
              <w:rPr>
                <w:sz w:val="20"/>
              </w:rPr>
              <w:t xml:space="preserve">более 10 га - 3 балла;</w:t>
            </w:r>
          </w:p>
          <w:p>
            <w:pPr>
              <w:pStyle w:val="0"/>
            </w:pPr>
            <w:r>
              <w:rPr>
                <w:sz w:val="20"/>
              </w:rPr>
              <w:t xml:space="preserve">от 5 га до 10 га включительно - 2 балла;</w:t>
            </w:r>
          </w:p>
          <w:p>
            <w:pPr>
              <w:pStyle w:val="0"/>
            </w:pPr>
            <w:r>
              <w:rPr>
                <w:sz w:val="20"/>
              </w:rPr>
              <w:t xml:space="preserve">от 1 га до 5 га включительно - 1 балл;</w:t>
            </w:r>
          </w:p>
          <w:p>
            <w:pPr>
              <w:pStyle w:val="0"/>
            </w:pPr>
            <w:r>
              <w:rPr>
                <w:sz w:val="20"/>
              </w:rPr>
              <w:t xml:space="preserve">менее 1 га - 0 баллов.</w:t>
            </w:r>
          </w:p>
          <w:p>
            <w:pPr>
              <w:pStyle w:val="0"/>
            </w:pPr>
            <w:r>
              <w:rPr>
                <w:sz w:val="20"/>
              </w:rPr>
              <w:t xml:space="preserve">3. Планируемое поголовье сельскохозяйственных животных (в пересчете на условные головы):</w:t>
            </w:r>
          </w:p>
          <w:p>
            <w:pPr>
              <w:pStyle w:val="0"/>
            </w:pPr>
            <w:r>
              <w:rPr>
                <w:sz w:val="20"/>
              </w:rPr>
              <w:t xml:space="preserve">более 20 условных голов - 3 балла;</w:t>
            </w:r>
          </w:p>
          <w:p>
            <w:pPr>
              <w:pStyle w:val="0"/>
            </w:pPr>
            <w:r>
              <w:rPr>
                <w:sz w:val="20"/>
              </w:rPr>
              <w:t xml:space="preserve">от 10 до 20 условных голов включительно - 2 балла;</w:t>
            </w:r>
          </w:p>
          <w:p>
            <w:pPr>
              <w:pStyle w:val="0"/>
            </w:pPr>
            <w:r>
              <w:rPr>
                <w:sz w:val="20"/>
              </w:rPr>
              <w:t xml:space="preserve">менее 10 условных голов - 1 балл.</w:t>
            </w:r>
          </w:p>
          <w:p>
            <w:pPr>
              <w:pStyle w:val="0"/>
            </w:pPr>
            <w:r>
              <w:rPr>
                <w:sz w:val="20"/>
              </w:rPr>
              <w:t xml:space="preserve">4. Планируемый срок выхода производства на положительную рентабельность (с учетом государственной поддержки):</w:t>
            </w:r>
          </w:p>
          <w:p>
            <w:pPr>
              <w:pStyle w:val="0"/>
            </w:pPr>
            <w:r>
              <w:rPr>
                <w:sz w:val="20"/>
              </w:rPr>
              <w:t xml:space="preserve">менее 2 лет - 4 балла;</w:t>
            </w:r>
          </w:p>
          <w:p>
            <w:pPr>
              <w:pStyle w:val="0"/>
            </w:pPr>
            <w:r>
              <w:rPr>
                <w:sz w:val="20"/>
              </w:rPr>
              <w:t xml:space="preserve">от 2 до 3 лет - 3 балла</w:t>
            </w:r>
          </w:p>
          <w:p>
            <w:pPr>
              <w:pStyle w:val="0"/>
            </w:pPr>
            <w:r>
              <w:rPr>
                <w:sz w:val="20"/>
              </w:rPr>
              <w:t xml:space="preserve">от 3 до 4 лет - 2 балла;</w:t>
            </w:r>
          </w:p>
          <w:p>
            <w:pPr>
              <w:pStyle w:val="0"/>
            </w:pPr>
            <w:r>
              <w:rPr>
                <w:sz w:val="20"/>
              </w:rPr>
              <w:t xml:space="preserve">от 4 и более 5 лет - 1 балл.</w:t>
            </w:r>
          </w:p>
          <w:p>
            <w:pPr>
              <w:pStyle w:val="0"/>
            </w:pPr>
            <w:r>
              <w:rPr>
                <w:sz w:val="20"/>
              </w:rPr>
              <w:t xml:space="preserve">5. Количество членов крестьянского (фермерского) хозяйства, не считая главы:</w:t>
            </w:r>
          </w:p>
          <w:p>
            <w:pPr>
              <w:pStyle w:val="0"/>
            </w:pPr>
            <w:r>
              <w:rPr>
                <w:sz w:val="20"/>
              </w:rPr>
              <w:t xml:space="preserve">более 3 членов - 3 балла;</w:t>
            </w:r>
          </w:p>
          <w:p>
            <w:pPr>
              <w:pStyle w:val="0"/>
            </w:pPr>
            <w:r>
              <w:rPr>
                <w:sz w:val="20"/>
              </w:rPr>
              <w:t xml:space="preserve">от 2 до 3 членов - 2 балла;</w:t>
            </w:r>
          </w:p>
          <w:p>
            <w:pPr>
              <w:pStyle w:val="0"/>
            </w:pPr>
            <w:r>
              <w:rPr>
                <w:sz w:val="20"/>
              </w:rPr>
              <w:t xml:space="preserve">1 член - 1 балл.</w:t>
            </w:r>
          </w:p>
          <w:p>
            <w:pPr>
              <w:pStyle w:val="0"/>
            </w:pPr>
            <w:r>
              <w:rPr>
                <w:sz w:val="20"/>
              </w:rPr>
              <w:t xml:space="preserve">6. Удаленность от административного (муниципального) центра:</w:t>
            </w:r>
          </w:p>
          <w:p>
            <w:pPr>
              <w:pStyle w:val="0"/>
            </w:pPr>
            <w:r>
              <w:rPr>
                <w:sz w:val="20"/>
              </w:rPr>
              <w:t xml:space="preserve">более 200 км - 5 баллов;</w:t>
            </w:r>
          </w:p>
          <w:p>
            <w:pPr>
              <w:pStyle w:val="0"/>
            </w:pPr>
            <w:r>
              <w:rPr>
                <w:sz w:val="20"/>
              </w:rPr>
              <w:t xml:space="preserve">от 151 км до 200 км - 4 балла;</w:t>
            </w:r>
          </w:p>
          <w:p>
            <w:pPr>
              <w:pStyle w:val="0"/>
            </w:pPr>
            <w:r>
              <w:rPr>
                <w:sz w:val="20"/>
              </w:rPr>
              <w:t xml:space="preserve">от 101 км до 150 км - 3 балла;</w:t>
            </w:r>
          </w:p>
          <w:p>
            <w:pPr>
              <w:pStyle w:val="0"/>
            </w:pPr>
            <w:r>
              <w:rPr>
                <w:sz w:val="20"/>
              </w:rPr>
              <w:t xml:space="preserve">от 50 км до 100 км - 2 балла;</w:t>
            </w:r>
          </w:p>
          <w:p>
            <w:pPr>
              <w:pStyle w:val="0"/>
            </w:pPr>
            <w:r>
              <w:rPr>
                <w:sz w:val="20"/>
              </w:rPr>
              <w:t xml:space="preserve">менее 50 км - 1 балл.</w:t>
            </w:r>
          </w:p>
          <w:p>
            <w:pPr>
              <w:pStyle w:val="0"/>
            </w:pPr>
            <w:r>
              <w:rPr>
                <w:sz w:val="20"/>
              </w:rPr>
              <w:t xml:space="preserve">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p>
            <w:pPr>
              <w:pStyle w:val="0"/>
            </w:pPr>
            <w:r>
              <w:rPr>
                <w:sz w:val="20"/>
              </w:rPr>
              <w:t xml:space="preserve">В результате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по итогам рейтингования более 5 баллов</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Грант в размере, не превышающем 30 000 тыс. рублей, но не более 60% затрат от стоимости проекта;</w:t>
            </w:r>
          </w:p>
          <w:p>
            <w:pPr>
              <w:pStyle w:val="0"/>
            </w:pPr>
            <w:r>
              <w:rPr>
                <w:sz w:val="20"/>
              </w:rPr>
              <w:t xml:space="preserve">при использовании гранта на цели, указанные в </w:t>
            </w:r>
            <w:hyperlink w:history="0" r:id="rId243"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девятом подпункта "в" пункта 2</w:t>
              </w:r>
            </w:hyperlink>
            <w:r>
              <w:rPr>
                <w:sz w:val="20"/>
              </w:rPr>
              <w:t xml:space="preserve"> приложения 8 к постановлению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 предоставляется в размере, не превышающем 30 млн. рублей, но не более 80% планируемых затрат</w:t>
            </w:r>
          </w:p>
        </w:tc>
        <w:tc>
          <w:tcPr>
            <w:tcW w:w="3855" w:type="dxa"/>
            <w:tcBorders>
              <w:bottom w:val="nil"/>
            </w:tcBorders>
          </w:tcPr>
          <w:p>
            <w:pPr>
              <w:pStyle w:val="0"/>
            </w:pPr>
            <w:r>
              <w:rPr>
                <w:sz w:val="20"/>
              </w:rPr>
              <w:t xml:space="preserve">1. Перечень направлений</w:t>
            </w:r>
          </w:p>
          <w:p>
            <w:pPr>
              <w:pStyle w:val="0"/>
            </w:pPr>
            <w:r>
              <w:rPr>
                <w:sz w:val="20"/>
              </w:rPr>
              <w:t xml:space="preserve">затрат, финансовое обеспечение которых осуществляется за счет гранта, определяется в соответствии с </w:t>
            </w:r>
            <w:hyperlink w:history="0" r:id="rId244"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подпунктом "в" пункта 2</w:t>
              </w:r>
            </w:hyperlink>
            <w:r>
              <w:rPr>
                <w:sz w:val="20"/>
              </w:rPr>
              <w:t xml:space="preserve"> приложения 8 к постановлению Правительства Российской Федерации от 14 июля 2012 года N 717.</w:t>
            </w:r>
          </w:p>
          <w:p>
            <w:pPr>
              <w:pStyle w:val="0"/>
            </w:pPr>
            <w:r>
              <w:rPr>
                <w:sz w:val="20"/>
              </w:rPr>
              <w:t xml:space="preserve">2. Перечень оборудования, техники и специализированного транспорта в соответствии с </w:t>
            </w:r>
            <w:hyperlink w:history="0" r:id="rId245"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абзацем пятым подпункта "в" пункта 2</w:t>
              </w:r>
            </w:hyperlink>
            <w:r>
              <w:rPr>
                <w:sz w:val="20"/>
              </w:rPr>
              <w:t xml:space="preserve"> приложения 8 к постановлению Правительства Российской Федерации от 14 июля 2012 года N 717, который утверждает приказом уполномоченный орган</w:t>
            </w:r>
          </w:p>
        </w:tc>
        <w:tc>
          <w:tcPr>
            <w:tcW w:w="3628" w:type="dxa"/>
            <w:tcBorders>
              <w:bottom w:val="nil"/>
            </w:tcBorders>
          </w:tcPr>
          <w:p>
            <w:pPr>
              <w:pStyle w:val="0"/>
            </w:pPr>
            <w:r>
              <w:rPr>
                <w:sz w:val="20"/>
              </w:rPr>
              <w:t xml:space="preserve">1. Повторное получение гранта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hyperlink w:history="0" r:id="rId246"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приложением 6</w:t>
              </w:r>
            </w:hyperlink>
            <w:r>
              <w:rPr>
                <w:sz w:val="20"/>
              </w:rPr>
              <w:t xml:space="preserve"> к постановлению Правительства Российской Федерации от 14 июля 2012 года N 717, но не ранее чем через 36 месяцев со дня полного освоения ранее полученного гранта при условии достижения показателей результативности ранее реализованного проекта получателя гранта в полном объеме.</w:t>
            </w:r>
          </w:p>
          <w:p>
            <w:pPr>
              <w:pStyle w:val="0"/>
            </w:pPr>
            <w:r>
              <w:rPr>
                <w:sz w:val="20"/>
              </w:rPr>
              <w:t xml:space="preserve">2. Грант предоставляется на условиях софинансирования из федерального бюджета и бюджета автономного округа в соответствии с </w:t>
            </w:r>
            <w:hyperlink w:history="0" r:id="rId247"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постановлением</w:t>
              </w:r>
            </w:hyperlink>
            <w:r>
              <w:rPr>
                <w:sz w:val="20"/>
              </w:rPr>
              <w:t xml:space="preserve"> Правительства Российской Федерации от 14 июля 2012 года N 717.</w:t>
            </w:r>
          </w:p>
          <w:p>
            <w:pPr>
              <w:pStyle w:val="0"/>
            </w:pPr>
            <w:r>
              <w:rPr>
                <w:sz w:val="20"/>
              </w:rPr>
              <w:t xml:space="preserve">3. Приобретение имущества, ранее приобретенного с использованием средств государственной поддержки, за счет средств гранта не допускается.</w:t>
            </w:r>
          </w:p>
          <w:p>
            <w:pPr>
              <w:pStyle w:val="0"/>
            </w:pPr>
            <w:r>
              <w:rPr>
                <w:sz w:val="20"/>
              </w:rPr>
              <w:t xml:space="preserve">4. Срок использования гранта составляет не более 24 месяцев со дня подписания соглашения о предоставлении гранта. Срок использования гранта или его части продлевает уполномоченный орган не более чем на 6 месяцев при условии документального подтверждения получателем гранта наступления обстоятельств непреодолимой силы, препятствующих использованию гранта в установленный срок. Порядок принятия решения о продлении срока использования гранта утверждает приказом Уполномоченный орган и размещает на сайте в течение 3 рабочих дней с даты его подписания.</w:t>
            </w:r>
          </w:p>
          <w:p>
            <w:pPr>
              <w:pStyle w:val="0"/>
            </w:pPr>
            <w:r>
              <w:rPr>
                <w:sz w:val="20"/>
              </w:rPr>
              <w:t xml:space="preserve">5. Условия предоставления гранта:</w:t>
            </w:r>
          </w:p>
          <w:p>
            <w:pPr>
              <w:pStyle w:val="0"/>
            </w:pPr>
            <w:r>
              <w:rPr>
                <w:sz w:val="20"/>
              </w:rPr>
              <w:t xml:space="preserve">на развитие семейной фермы возможно при условии завершения реализации проекта получателя гранта, на который ранее был получен соответствующий грант, отсутствие внесения изменений в плановые показатели деятельности ранее реализованного проекта на развитие семейной фермы либо при условии внесения изменений в плановые показатели деятельности ранее реализованного проекта получателя гранта вследствие наступления обстоятельств непреодолимой силы не более чем на 10%;</w:t>
            </w:r>
          </w:p>
          <w:p>
            <w:pPr>
              <w:pStyle w:val="0"/>
            </w:pPr>
            <w:r>
              <w:rPr>
                <w:sz w:val="20"/>
              </w:rPr>
              <w:t xml:space="preserve">получатель гранта обязуется осуществлять свою деятельность и представлять отчетность о реализации проекта в уполномоченный орган в течение не менее чем 5 лет со дня заключения соглашения о предоставлении гранта;</w:t>
            </w:r>
          </w:p>
          <w:p>
            <w:pPr>
              <w:pStyle w:val="0"/>
            </w:pPr>
            <w:r>
              <w:rPr>
                <w:sz w:val="20"/>
              </w:rPr>
              <w:t xml:space="preserve">получатели гранта могут быть зарегистрированы на территориях городов и поселков городского типа с численностью населения не более 100 тыс. человек;</w:t>
            </w:r>
          </w:p>
          <w:p>
            <w:pPr>
              <w:pStyle w:val="0"/>
            </w:pPr>
            <w:r>
              <w:rPr>
                <w:sz w:val="20"/>
              </w:rPr>
              <w:t xml:space="preserve">получатели гранта, реализовавшие проект в полном объеме и достигшие плановых показателей деятельности, могут получить грант на развитие семейной фермы не ранее чем через 36 месяцев с даты получения предыдущего гранта, а также о сохранении созданных для трудоустройства на постоянную работу новых работников рабочих мест при реализации проекта.</w:t>
            </w:r>
          </w:p>
          <w:p>
            <w:pPr>
              <w:pStyle w:val="0"/>
            </w:pPr>
            <w:r>
              <w:rPr>
                <w:sz w:val="20"/>
              </w:rPr>
              <w:t xml:space="preserve">6. Для перечисления гранта получатели гранта представляют в уполномоченный орган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w:t>
            </w:r>
          </w:p>
          <w:p>
            <w:pPr>
              <w:pStyle w:val="0"/>
            </w:pPr>
            <w:r>
              <w:rPr>
                <w:sz w:val="20"/>
              </w:rPr>
              <w:t xml:space="preserve">Бюджетным </w:t>
            </w:r>
            <w:hyperlink w:history="0" r:id="rId24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Гражданским </w:t>
            </w:r>
            <w:hyperlink w:history="0" r:id="rId2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pPr>
            <w:r>
              <w:rPr>
                <w:sz w:val="20"/>
              </w:rPr>
              <w:t xml:space="preserve">Градостроительным </w:t>
            </w:r>
            <w:hyperlink w:history="0" r:id="rId2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(далее - документы). Исчерпывающий перечень и сроки представления документов устанавливается соглашением.</w:t>
            </w:r>
          </w:p>
          <w:p>
            <w:pPr>
              <w:pStyle w:val="0"/>
            </w:pPr>
            <w:r>
              <w:rPr>
                <w:sz w:val="20"/>
              </w:rPr>
              <w:t xml:space="preserve">7. Обязательство получателя гранта оплачивать не менее 40% стоимости каждого наименования приобретаемого имущества, выполняемых работ, оказываемых услуг, указанных в плане расходов, не менее 20%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hyperlink w:history="0" r:id="rId251"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в девятом подпункта "в" пункта 2</w:t>
              </w:r>
            </w:hyperlink>
            <w:r>
              <w:rPr>
                <w:sz w:val="20"/>
              </w:rPr>
              <w:t xml:space="preserve"> приложения 8 к постановлению Правительства Российской Федерации от 14 июля 2012 года N 717).</w:t>
            </w:r>
          </w:p>
          <w:bookmarkStart w:id="2097" w:name="P2097"/>
          <w:bookmarkEnd w:id="2097"/>
          <w:p>
            <w:pPr>
              <w:pStyle w:val="0"/>
            </w:pPr>
            <w:r>
              <w:rPr>
                <w:sz w:val="20"/>
              </w:rPr>
              <w:t xml:space="preserve">8. В случае призыва получателя гранта на военную службу по мобилизации в Вооруженные Силы Российской Федерации в соответствии с </w:t>
            </w:r>
            <w:hyperlink w:history="0" r:id="rId252"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уполномоченный орган принимает 1 из следующих решений: признание проекта завершенным,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 а проект признается завершенным.</w:t>
            </w:r>
          </w:p>
          <w:p>
            <w:pPr>
              <w:pStyle w:val="0"/>
            </w:pPr>
            <w:r>
              <w:rPr>
                <w:sz w:val="20"/>
              </w:rPr>
              <w:t xml:space="preserve">Указанные решения Уполномоченный орган принимает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автономного округа (муниципального образования), которой получатель гранта призван на военную службу, сведениями о его призыве на военную службу.</w:t>
            </w:r>
          </w:p>
          <w:p>
            <w:pPr>
              <w:pStyle w:val="0"/>
            </w:pPr>
            <w:r>
              <w:rPr>
                <w:sz w:val="20"/>
              </w:rPr>
              <w:t xml:space="preserve">9. В процессе реализации проекта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w:t>
            </w:r>
          </w:p>
          <w:p>
            <w:pPr>
              <w:pStyle w:val="0"/>
            </w:pPr>
            <w:r>
              <w:rPr>
                <w:sz w:val="20"/>
              </w:rPr>
              <w:t xml:space="preserve">(прекращения) статуса крестьянского (фермерского) хозяйства в качестве получателя гранта.</w:t>
            </w:r>
          </w:p>
          <w:p>
            <w:pPr>
              <w:pStyle w:val="0"/>
            </w:pPr>
            <w:r>
              <w:rPr>
                <w:sz w:val="20"/>
              </w:rPr>
              <w:t xml:space="preserve">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а новый глава крестьянского (фермерского) хозяйства осуществляет дальнейшую реализацию проекта в соответствии с указанным соглашением.</w:t>
            </w:r>
          </w:p>
          <w:p>
            <w:pPr>
              <w:pStyle w:val="0"/>
            </w:pPr>
            <w:r>
              <w:rPr>
                <w:sz w:val="20"/>
              </w:rPr>
              <w:t xml:space="preserve">10. Получатель гранта не должен привлекаться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w:history="0" r:id="rId253"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16 сентября 2020 года N 1479 "Об утверждении правил противопожарного режима в Российской Федерации".</w:t>
            </w:r>
          </w:p>
          <w:p>
            <w:pPr>
              <w:pStyle w:val="0"/>
            </w:pPr>
            <w:r>
              <w:rPr>
                <w:sz w:val="20"/>
              </w:rPr>
              <w:t xml:space="preserve">11. В случае наступления обстоятельств, установленных </w:t>
            </w:r>
            <w:hyperlink w:history="0" w:anchor="P2097" w:tooltip="8. В случае призыва получателя гранта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ода N 647 &quot;Об объявлении частичной мобилизации в Российской Федерации&quot; (далее - призыв на военную службу) уполномоченный орган принимает 1 из следующих решений: признание проекта завершенным, в случае если средства гранта использованы в полном объеме, а в отношении получателя гранта в связи с призывом на военну...">
              <w:r>
                <w:rPr>
                  <w:sz w:val="20"/>
                  <w:color w:val="0000ff"/>
                </w:rPr>
                <w:t xml:space="preserve">пунктом 8</w:t>
              </w:r>
            </w:hyperlink>
            <w:r>
              <w:rPr>
                <w:sz w:val="20"/>
              </w:rPr>
              <w:t xml:space="preserve"> настоящего раздела, отчеты о достижении результата предоставления гранта и соответствующих показателей, предусмотренных Порядком, соглашением, получатель гранта в уполномоченный орган не представляет.</w:t>
            </w:r>
          </w:p>
          <w:p>
            <w:pPr>
              <w:pStyle w:val="0"/>
            </w:pPr>
            <w:r>
              <w:rPr>
                <w:sz w:val="20"/>
              </w:rPr>
              <w:t xml:space="preserve">12. Обязательство получателя гранта обеспечить не менее 1 нового рабочего места на каждые 10 млн. рублей гранта, но не менее 1 нового работника на 1 грант, но не позднее 24 месяцев со дня подписания соглашения</w:t>
            </w:r>
          </w:p>
        </w:tc>
        <w:tc>
          <w:tcPr>
            <w:tcW w:w="2059" w:type="dxa"/>
            <w:tcBorders>
              <w:bottom w:val="nil"/>
            </w:tcBorders>
          </w:tcPr>
          <w:p>
            <w:pPr>
              <w:pStyle w:val="0"/>
            </w:pPr>
            <w:r>
              <w:rPr>
                <w:sz w:val="20"/>
              </w:rPr>
              <w:t xml:space="preserve">1. 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гранта в натуральном выражении, предусматривающий увеличение не менее чем на 1% по отношению к отчетному финансовому году объемов собственного производства и реализации сельскохозяйственной продукции (значения результативности использования гранта в год его предоставления определяются в соответствии с проектом)</w:t>
            </w:r>
          </w:p>
          <w:p>
            <w:pPr>
              <w:pStyle w:val="0"/>
            </w:pPr>
            <w:r>
              <w:rPr>
                <w:sz w:val="20"/>
              </w:rPr>
              <w:t xml:space="preserve">2. Реализация проекта и</w:t>
            </w:r>
          </w:p>
          <w:p>
            <w:pPr>
              <w:pStyle w:val="0"/>
            </w:pPr>
            <w:r>
              <w:rPr>
                <w:sz w:val="20"/>
              </w:rPr>
              <w:t xml:space="preserve">трудоустройство на постоянную работу новых работников, исходя из расчета трудоустройства на постоянную работу не менее 1 нового работника на каждые 10 млн. рублей гранта, но не менее 1 нового работника на 1 грант.</w:t>
            </w:r>
          </w:p>
          <w:p>
            <w:pPr>
              <w:pStyle w:val="0"/>
            </w:pPr>
            <w:r>
              <w:rPr>
                <w:sz w:val="20"/>
              </w:rPr>
              <w:t xml:space="preserve">3. Получатель гранта должен обеспечить ежегодный прирост объема производства сельскохозяйственной продукции в течение не менее чем 5 лет со дня заключения соглашения о предоставлении гранта</w:t>
            </w:r>
          </w:p>
        </w:tc>
      </w:tr>
      <w:tr>
        <w:tblPrEx>
          <w:tblBorders>
            <w:insideH w:val="nil"/>
          </w:tblBorders>
        </w:tblPrEx>
        <w:tc>
          <w:tcPr>
            <w:gridSpan w:val="10"/>
            <w:tcW w:w="25342" w:type="dxa"/>
            <w:tcBorders>
              <w:top w:val="nil"/>
            </w:tcBorders>
          </w:tcPr>
          <w:p>
            <w:pPr>
              <w:pStyle w:val="0"/>
              <w:jc w:val="both"/>
            </w:pPr>
            <w:r>
              <w:rPr>
                <w:sz w:val="20"/>
              </w:rPr>
              <w:t xml:space="preserve">(п. 20 в ред. </w:t>
            </w:r>
            <w:hyperlink w:history="0" r:id="rId254"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4" w:type="dxa"/>
            <w:tcBorders>
              <w:bottom w:val="nil"/>
            </w:tcBorders>
          </w:tcPr>
          <w:bookmarkStart w:id="2110" w:name="P2110"/>
          <w:bookmarkEnd w:id="2110"/>
          <w:p>
            <w:pPr>
              <w:pStyle w:val="0"/>
            </w:pPr>
            <w:r>
              <w:rPr>
                <w:sz w:val="20"/>
              </w:rPr>
              <w:t xml:space="preserve">21</w:t>
            </w:r>
          </w:p>
        </w:tc>
        <w:tc>
          <w:tcPr>
            <w:tcW w:w="1587" w:type="dxa"/>
            <w:tcBorders>
              <w:bottom w:val="nil"/>
            </w:tcBorders>
          </w:tcPr>
          <w:p>
            <w:pPr>
              <w:pStyle w:val="0"/>
            </w:pPr>
            <w:r>
              <w:rPr>
                <w:sz w:val="20"/>
              </w:rPr>
              <w:t xml:space="preserve">Грант, указанный в </w:t>
            </w:r>
            <w:hyperlink w:history="0" w:anchor="P1044" w:tooltip="21">
              <w:r>
                <w:rPr>
                  <w:sz w:val="20"/>
                  <w:color w:val="0000ff"/>
                </w:rPr>
                <w:t xml:space="preserve">строке 21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Проект бизнес-плана по созданию и (или) развитию в автономном округе объектов по заготовке и переработке дикоросов, составленный в произвольной форме, который содержит перечень затрат, указанных в </w:t>
            </w:r>
            <w:hyperlink w:history="0" w:anchor="P2110" w:tooltip="21">
              <w:r>
                <w:rPr>
                  <w:sz w:val="20"/>
                  <w:color w:val="0000ff"/>
                </w:rPr>
                <w:t xml:space="preserve">строке 21 таблицы 2</w:t>
              </w:r>
            </w:hyperlink>
            <w:r>
              <w:rPr>
                <w:sz w:val="20"/>
              </w:rPr>
              <w:t xml:space="preserve"> Порядка, условия использования гранта, плановые показатели деятельности со сроком окупаемости не более 5 лет.</w:t>
            </w:r>
          </w:p>
          <w:p>
            <w:pPr>
              <w:pStyle w:val="0"/>
            </w:pPr>
            <w:r>
              <w:rPr>
                <w:sz w:val="20"/>
              </w:rPr>
              <w:t xml:space="preserve">2. План расходов по форме, установленной уполномоченным органом и размещенной на его официальном сайте</w:t>
            </w:r>
          </w:p>
        </w:tc>
        <w:tc>
          <w:tcPr>
            <w:tcW w:w="4422" w:type="dxa"/>
            <w:tcBorders>
              <w:bottom w:val="nil"/>
            </w:tcBorders>
          </w:tcPr>
          <w:p>
            <w:pPr>
              <w:pStyle w:val="0"/>
            </w:pPr>
            <w:r>
              <w:rPr>
                <w:sz w:val="20"/>
              </w:rPr>
              <w:t xml:space="preserve">Комиссия оценивает заявку по следующим критериям путем заполнения оценочных листов:</w:t>
            </w:r>
          </w:p>
          <w:p>
            <w:pPr>
              <w:pStyle w:val="0"/>
            </w:pPr>
            <w:r>
              <w:rPr>
                <w:sz w:val="20"/>
              </w:rPr>
              <w:t xml:space="preserve">1. Планируемый срок выхода производства на положительную рентабельность (с учетом государственной поддержки):</w:t>
            </w:r>
          </w:p>
          <w:p>
            <w:pPr>
              <w:pStyle w:val="0"/>
            </w:pPr>
            <w:r>
              <w:rPr>
                <w:sz w:val="20"/>
              </w:rPr>
              <w:t xml:space="preserve">менее 2 лет - 4 балла;</w:t>
            </w:r>
          </w:p>
          <w:p>
            <w:pPr>
              <w:pStyle w:val="0"/>
            </w:pPr>
            <w:r>
              <w:rPr>
                <w:sz w:val="20"/>
              </w:rPr>
              <w:t xml:space="preserve">от 2 до 3 лет - 3 балла</w:t>
            </w:r>
          </w:p>
          <w:p>
            <w:pPr>
              <w:pStyle w:val="0"/>
            </w:pPr>
            <w:r>
              <w:rPr>
                <w:sz w:val="20"/>
              </w:rPr>
              <w:t xml:space="preserve">от 3 до 4 лет - 2 балла;</w:t>
            </w:r>
          </w:p>
          <w:p>
            <w:pPr>
              <w:pStyle w:val="0"/>
            </w:pPr>
            <w:r>
              <w:rPr>
                <w:sz w:val="20"/>
              </w:rPr>
              <w:t xml:space="preserve">от 4 и более 5 лет - 1 балл.</w:t>
            </w:r>
          </w:p>
          <w:p>
            <w:pPr>
              <w:pStyle w:val="0"/>
            </w:pPr>
            <w:r>
              <w:rPr>
                <w:sz w:val="20"/>
              </w:rPr>
              <w:t xml:space="preserve">2. Объем планируемой переработки (мощность перерабатывающего оборудования), тонн в рабочую смену:</w:t>
            </w:r>
          </w:p>
          <w:p>
            <w:pPr>
              <w:pStyle w:val="0"/>
            </w:pPr>
            <w:r>
              <w:rPr>
                <w:sz w:val="20"/>
              </w:rPr>
              <w:t xml:space="preserve">более 3 т - 3 балла;</w:t>
            </w:r>
          </w:p>
          <w:p>
            <w:pPr>
              <w:pStyle w:val="0"/>
            </w:pPr>
            <w:r>
              <w:rPr>
                <w:sz w:val="20"/>
              </w:rPr>
              <w:t xml:space="preserve">от 2 до 3 т - 2 балла;</w:t>
            </w:r>
          </w:p>
          <w:p>
            <w:pPr>
              <w:pStyle w:val="0"/>
            </w:pPr>
            <w:r>
              <w:rPr>
                <w:sz w:val="20"/>
              </w:rPr>
              <w:t xml:space="preserve">менее 1 т - 1 балл.</w:t>
            </w:r>
          </w:p>
          <w:p>
            <w:pPr>
              <w:pStyle w:val="0"/>
            </w:pPr>
            <w:r>
              <w:rPr>
                <w:sz w:val="20"/>
              </w:rPr>
              <w:t xml:space="preserve">3. Планируемый объем единовременного хранения готовой продукции и сырья для переработки:</w:t>
            </w:r>
          </w:p>
          <w:p>
            <w:pPr>
              <w:pStyle w:val="0"/>
            </w:pPr>
            <w:r>
              <w:rPr>
                <w:sz w:val="20"/>
              </w:rPr>
              <w:t xml:space="preserve">более 10 тонн - 5 баллов;</w:t>
            </w:r>
          </w:p>
          <w:p>
            <w:pPr>
              <w:pStyle w:val="0"/>
            </w:pPr>
            <w:r>
              <w:rPr>
                <w:sz w:val="20"/>
              </w:rPr>
              <w:t xml:space="preserve">от 7 до 10 тонн - 4 балла;</w:t>
            </w:r>
          </w:p>
          <w:p>
            <w:pPr>
              <w:pStyle w:val="0"/>
            </w:pPr>
            <w:r>
              <w:rPr>
                <w:sz w:val="20"/>
              </w:rPr>
              <w:t xml:space="preserve">от 5 до 6 тонн - 3 балла;</w:t>
            </w:r>
          </w:p>
          <w:p>
            <w:pPr>
              <w:pStyle w:val="0"/>
            </w:pPr>
            <w:r>
              <w:rPr>
                <w:sz w:val="20"/>
              </w:rPr>
              <w:t xml:space="preserve">от 2 до 4 тонн - 2 балла;</w:t>
            </w:r>
          </w:p>
          <w:p>
            <w:pPr>
              <w:pStyle w:val="0"/>
            </w:pPr>
            <w:r>
              <w:rPr>
                <w:sz w:val="20"/>
              </w:rPr>
              <w:t xml:space="preserve">менее 2 тонн - 1 балл.</w:t>
            </w:r>
          </w:p>
          <w:p>
            <w:pPr>
              <w:pStyle w:val="0"/>
            </w:pPr>
            <w:r>
              <w:rPr>
                <w:sz w:val="20"/>
              </w:rPr>
              <w:t xml:space="preserve">4. Планируемое создание постоянных рабочих мест:</w:t>
            </w:r>
          </w:p>
          <w:p>
            <w:pPr>
              <w:pStyle w:val="0"/>
            </w:pPr>
            <w:r>
              <w:rPr>
                <w:sz w:val="20"/>
              </w:rPr>
              <w:t xml:space="preserve">более 5 работников - 3 балла;</w:t>
            </w:r>
          </w:p>
          <w:p>
            <w:pPr>
              <w:pStyle w:val="0"/>
            </w:pPr>
            <w:r>
              <w:rPr>
                <w:sz w:val="20"/>
              </w:rPr>
              <w:t xml:space="preserve">от 4 до 5 работников - 2 балла;</w:t>
            </w:r>
          </w:p>
          <w:p>
            <w:pPr>
              <w:pStyle w:val="0"/>
            </w:pPr>
            <w:r>
              <w:rPr>
                <w:sz w:val="20"/>
              </w:rPr>
              <w:t xml:space="preserve">3 работника - 1 балл.</w:t>
            </w:r>
          </w:p>
          <w:p>
            <w:pPr>
              <w:pStyle w:val="0"/>
            </w:pPr>
            <w:r>
              <w:rPr>
                <w:sz w:val="20"/>
              </w:rPr>
              <w:t xml:space="preserve">5. Уровень собственного софинансирования мероприятий по реализации проекта:</w:t>
            </w:r>
          </w:p>
          <w:p>
            <w:pPr>
              <w:pStyle w:val="0"/>
            </w:pPr>
            <w:r>
              <w:rPr>
                <w:sz w:val="20"/>
              </w:rPr>
              <w:t xml:space="preserve">более 50% - 4 балла;</w:t>
            </w:r>
          </w:p>
          <w:p>
            <w:pPr>
              <w:pStyle w:val="0"/>
            </w:pPr>
            <w:r>
              <w:rPr>
                <w:sz w:val="20"/>
              </w:rPr>
              <w:t xml:space="preserve">от 40 до 50% - 3 балла;</w:t>
            </w:r>
          </w:p>
          <w:p>
            <w:pPr>
              <w:pStyle w:val="0"/>
            </w:pPr>
            <w:r>
              <w:rPr>
                <w:sz w:val="20"/>
              </w:rPr>
              <w:t xml:space="preserve">от 31 до 39% - 2 балла;</w:t>
            </w:r>
          </w:p>
          <w:p>
            <w:pPr>
              <w:pStyle w:val="0"/>
            </w:pPr>
            <w:r>
              <w:rPr>
                <w:sz w:val="20"/>
              </w:rPr>
              <w:t xml:space="preserve">30% - 1 балл.</w:t>
            </w:r>
          </w:p>
          <w:p>
            <w:pPr>
              <w:pStyle w:val="0"/>
            </w:pPr>
            <w:r>
              <w:rPr>
                <w:sz w:val="20"/>
              </w:rPr>
              <w:t xml:space="preserve">В результате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по итогам рейтингования более 5 баллов</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Грант в размере, не превышающем 1 500 тыс. рублей, но не более 70% затрат на реализацию проекта</w:t>
            </w:r>
          </w:p>
        </w:tc>
        <w:tc>
          <w:tcPr>
            <w:tcW w:w="3855" w:type="dxa"/>
            <w:tcBorders>
              <w:bottom w:val="nil"/>
            </w:tcBorders>
          </w:tcPr>
          <w:p>
            <w:pPr>
              <w:pStyle w:val="0"/>
            </w:pPr>
            <w:r>
              <w:rPr>
                <w:sz w:val="20"/>
              </w:rPr>
              <w:t xml:space="preserve">Разработка проектной документации для строительства (реконструкции) производственных и складских зданий, помещений, предназначенных для приемки, хранения и переработки продукции дикоросов; приобретение, строительство, ремонт и переустройство производственных и складских зданий, помещений (в том числе модульных), необходимых для приемки, хранения и переработки продукции дикоросов; подключение производственных и складских зданий, помещений, сооружений, необходимых для приемки, хранения и переработки продукции дикоросов к инженерным сетям - электрическим, водо-, газо- и теплопроводным сетям; приобретение оборудования, необходимого для приемки, хранения и переработки продукции дикоросов (далее - оборудование), перечень которого утверждает приказом уполномоченный орган. Грант предоставляется за оборудование, произведенное на территории Российской Федерации или Евразийского экономического союза; приобретение специализированной техники (транспорта), необходимой для транспортировки сырья и продукции переработки дикоросов (далее - техника), перечень которой утверждает приказом Уполномоченный орган. Грант предоставляется за технику, произведенную на территории Российской Федерации или Евразийского экономического союза</w:t>
            </w:r>
          </w:p>
        </w:tc>
        <w:tc>
          <w:tcPr>
            <w:tcW w:w="3628" w:type="dxa"/>
            <w:tcBorders>
              <w:bottom w:val="nil"/>
            </w:tcBorders>
          </w:tcPr>
          <w:p>
            <w:pPr>
              <w:pStyle w:val="0"/>
            </w:pPr>
            <w:r>
              <w:rPr>
                <w:sz w:val="20"/>
              </w:rPr>
              <w:t xml:space="preserve">1. Грант предоставляется не более 2 раз. Его повторное получение возможно не ранее 36 месяцев с даты достижения показателей результативности ранее реализованного проекта получателя гранта в сроки, установленные соглашением, и исполнения его обязательств в полном объеме, а получатель гранта непрерывно осуществляет деятельность по направлению ранее предоставленного гранта с даты заключения соглашения.</w:t>
            </w:r>
          </w:p>
          <w:p>
            <w:pPr>
              <w:pStyle w:val="0"/>
            </w:pPr>
            <w:r>
              <w:rPr>
                <w:sz w:val="20"/>
              </w:rPr>
              <w:t xml:space="preserve">2. Для перечисления гранта получатели гранта представляют в уполномоченный орган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законодательством (далее - документы). Исчерпывающий перечень и сроки представления документов устанавливаются соглашением; обязательство получателя гранта использовать грант не позднее 18 месяцев со дня подписания соглашения и использовать имущество, закупаемое за счет гранта, исключительно на развитие получателя гранта в соответствии с проектом; обязательство получателя гранта осуществлять деятельность в течение не менее 5 лет со дня подписания соглашения; обязательство получателя гранта оплачивать не менее 30% стоимости каждого наименования приобретаемого имущества, выполняемых работ, оказываемых услуг, указанных в плане расходов.</w:t>
            </w:r>
          </w:p>
          <w:p>
            <w:pPr>
              <w:pStyle w:val="0"/>
            </w:pPr>
            <w:r>
              <w:rPr>
                <w:sz w:val="20"/>
              </w:rPr>
              <w:t xml:space="preserve">3. Обязательство получателя гранта обеспечить создание не менее 1 нового постоянного рабочего мест и принятых на него работников, зарегистрированных в Фонде пенсионного и социального страхования Российской Федерации, в течение 18 месяцев с даты подписания соглашения</w:t>
            </w:r>
          </w:p>
        </w:tc>
        <w:tc>
          <w:tcPr>
            <w:tcW w:w="2059" w:type="dxa"/>
            <w:tcBorders>
              <w:bottom w:val="nil"/>
            </w:tcBorders>
          </w:tcPr>
          <w:p>
            <w:pPr>
              <w:pStyle w:val="0"/>
            </w:pPr>
            <w:r>
              <w:rPr>
                <w:sz w:val="20"/>
              </w:rPr>
              <w:t xml:space="preserve">1. Увеличение получателем гранта объемов заготовки (сбора) или реализации продукции дикоросов в соответствии с основным видом его деятельности, не менее чем на 0,5% по отношению к отчетному финансовому году.</w:t>
            </w:r>
          </w:p>
          <w:p>
            <w:pPr>
              <w:pStyle w:val="0"/>
            </w:pPr>
            <w:r>
              <w:rPr>
                <w:sz w:val="20"/>
              </w:rPr>
              <w:t xml:space="preserve">2. Создание не менее 1 нового постоянного рабочего места, количество принятых на него работников, зарегистрированных в Фонде пенсионного и социального страхования Российской Федерации, в течение 18 месяцев с момента подписания соглашения</w:t>
            </w:r>
          </w:p>
        </w:tc>
      </w:tr>
      <w:tr>
        <w:tblPrEx>
          <w:tblBorders>
            <w:insideH w:val="nil"/>
          </w:tblBorders>
        </w:tblPrEx>
        <w:tc>
          <w:tcPr>
            <w:gridSpan w:val="10"/>
            <w:tcW w:w="25342" w:type="dxa"/>
            <w:tcBorders>
              <w:top w:val="nil"/>
            </w:tcBorders>
          </w:tcPr>
          <w:p>
            <w:pPr>
              <w:pStyle w:val="0"/>
              <w:jc w:val="both"/>
            </w:pPr>
            <w:r>
              <w:rPr>
                <w:sz w:val="20"/>
              </w:rPr>
              <w:t xml:space="preserve">(п. 21 в ред. </w:t>
            </w:r>
            <w:hyperlink w:history="0" r:id="rId25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4" w:type="dxa"/>
            <w:tcBorders>
              <w:bottom w:val="nil"/>
            </w:tcBorders>
          </w:tcPr>
          <w:p>
            <w:pPr>
              <w:pStyle w:val="0"/>
            </w:pPr>
            <w:r>
              <w:rPr>
                <w:sz w:val="20"/>
              </w:rPr>
              <w:t xml:space="preserve">22</w:t>
            </w:r>
          </w:p>
        </w:tc>
        <w:tc>
          <w:tcPr>
            <w:tcW w:w="1587" w:type="dxa"/>
            <w:tcBorders>
              <w:bottom w:val="nil"/>
            </w:tcBorders>
          </w:tcPr>
          <w:p>
            <w:pPr>
              <w:pStyle w:val="0"/>
            </w:pPr>
            <w:r>
              <w:rPr>
                <w:sz w:val="20"/>
              </w:rPr>
              <w:t xml:space="preserve">Грант, указанный в </w:t>
            </w:r>
            <w:hyperlink w:history="0" w:anchor="P1054" w:tooltip="22">
              <w:r>
                <w:rPr>
                  <w:sz w:val="20"/>
                  <w:color w:val="0000ff"/>
                </w:rPr>
                <w:t xml:space="preserve">строке 22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Список членов сельскохозяйственного потребительского кооператива (за исключением ассоциированных и аффилированных членов).</w:t>
            </w:r>
          </w:p>
          <w:p>
            <w:pPr>
              <w:pStyle w:val="0"/>
            </w:pPr>
            <w:r>
              <w:rPr>
                <w:sz w:val="20"/>
              </w:rPr>
              <w:t xml:space="preserve">2. Копию документа, устанавливающего порядок формирования и использования неделимого фонда сельскохозяйственного потребительского кооператива.</w:t>
            </w:r>
          </w:p>
          <w:p>
            <w:pPr>
              <w:pStyle w:val="0"/>
            </w:pPr>
            <w:r>
              <w:rPr>
                <w:sz w:val="20"/>
              </w:rPr>
              <w:t xml:space="preserve">3. План расходов получателя гранта по форме, установленной уполномоченным органом, и размещенной на его официальном сайте.</w:t>
            </w:r>
          </w:p>
          <w:p>
            <w:pPr>
              <w:pStyle w:val="0"/>
            </w:pPr>
            <w:r>
              <w:rPr>
                <w:sz w:val="20"/>
              </w:rPr>
              <w:t xml:space="preserve">4. Бизнес-план проекта по развитию материально-технической базы сельскохозяйственного потребительского кооператива в автономном округе со сроком окупаемости не более 8 лет.</w:t>
            </w:r>
          </w:p>
          <w:p>
            <w:pPr>
              <w:pStyle w:val="0"/>
            </w:pPr>
            <w:r>
              <w:rPr>
                <w:sz w:val="20"/>
              </w:rPr>
              <w:t xml:space="preserve">5. Положительное заключение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 развития материально-технической базы (в случае обязательных требований о наличии заключения на проект в соответствии с действующим законодательством)</w:t>
            </w:r>
          </w:p>
        </w:tc>
        <w:tc>
          <w:tcPr>
            <w:tcW w:w="4422" w:type="dxa"/>
            <w:tcBorders>
              <w:bottom w:val="nil"/>
            </w:tcBorders>
          </w:tcPr>
          <w:p>
            <w:pPr>
              <w:pStyle w:val="0"/>
            </w:pPr>
            <w:r>
              <w:rPr>
                <w:sz w:val="20"/>
              </w:rPr>
              <w:t xml:space="preserve">Комиссия оценивает заявку по следующим критериям путем заполнения оценочных листов:</w:t>
            </w:r>
          </w:p>
          <w:p>
            <w:pPr>
              <w:pStyle w:val="0"/>
            </w:pPr>
            <w:r>
              <w:rPr>
                <w:sz w:val="20"/>
              </w:rPr>
              <w:t xml:space="preserve">1. Направление деятельности крестьянского (фермерского) хозяйства, определенное бизнес-планом:</w:t>
            </w:r>
          </w:p>
          <w:p>
            <w:pPr>
              <w:pStyle w:val="0"/>
            </w:pPr>
            <w:r>
              <w:rPr>
                <w:sz w:val="20"/>
              </w:rPr>
              <w:t xml:space="preserve">оленеводство - 5 баллов;</w:t>
            </w:r>
          </w:p>
          <w:p>
            <w:pPr>
              <w:pStyle w:val="0"/>
            </w:pPr>
            <w:r>
              <w:rPr>
                <w:sz w:val="20"/>
              </w:rPr>
              <w:t xml:space="preserve">птицеводство - 4 балла;</w:t>
            </w:r>
          </w:p>
          <w:p>
            <w:pPr>
              <w:pStyle w:val="0"/>
            </w:pPr>
            <w:r>
              <w:rPr>
                <w:sz w:val="20"/>
              </w:rPr>
              <w:t xml:space="preserve">молочное скотоводство - 3 балла;</w:t>
            </w:r>
          </w:p>
          <w:p>
            <w:pPr>
              <w:pStyle w:val="0"/>
            </w:pPr>
            <w:r>
              <w:rPr>
                <w:sz w:val="20"/>
              </w:rPr>
              <w:t xml:space="preserve">растениеводство в сочетании с животноводством (животноводство не менее 50% выручки) - 3 балла;</w:t>
            </w:r>
          </w:p>
          <w:p>
            <w:pPr>
              <w:pStyle w:val="0"/>
            </w:pPr>
            <w:r>
              <w:rPr>
                <w:sz w:val="20"/>
              </w:rPr>
              <w:t xml:space="preserve">мясное скотоводство - 2 балла;</w:t>
            </w:r>
          </w:p>
          <w:p>
            <w:pPr>
              <w:pStyle w:val="0"/>
            </w:pPr>
            <w:r>
              <w:rPr>
                <w:sz w:val="20"/>
              </w:rPr>
              <w:t xml:space="preserve">табунное коневодство - 2 балла;</w:t>
            </w:r>
          </w:p>
          <w:p>
            <w:pPr>
              <w:pStyle w:val="0"/>
            </w:pPr>
            <w:r>
              <w:rPr>
                <w:sz w:val="20"/>
              </w:rPr>
              <w:t xml:space="preserve">другие направления животноводства - 1 балл;</w:t>
            </w:r>
          </w:p>
          <w:p>
            <w:pPr>
              <w:pStyle w:val="0"/>
            </w:pPr>
            <w:r>
              <w:rPr>
                <w:sz w:val="20"/>
              </w:rPr>
              <w:t xml:space="preserve">растениеводство защищенного грунта - 2 балла;</w:t>
            </w:r>
          </w:p>
          <w:p>
            <w:pPr>
              <w:pStyle w:val="0"/>
            </w:pPr>
            <w:r>
              <w:rPr>
                <w:sz w:val="20"/>
              </w:rPr>
              <w:t xml:space="preserve">растениеводство открытого грунта - 1 балл.</w:t>
            </w:r>
          </w:p>
          <w:p>
            <w:pPr>
              <w:pStyle w:val="0"/>
            </w:pPr>
            <w:r>
              <w:rPr>
                <w:sz w:val="20"/>
              </w:rPr>
              <w:t xml:space="preserve">2. Наличие на земельном участке для реализации бизнес-проекта инженерной инфраструктуры:</w:t>
            </w:r>
          </w:p>
          <w:p>
            <w:pPr>
              <w:pStyle w:val="0"/>
            </w:pPr>
            <w:r>
              <w:rPr>
                <w:sz w:val="20"/>
              </w:rPr>
              <w:t xml:space="preserve">электрификация - 4 балла;</w:t>
            </w:r>
          </w:p>
          <w:p>
            <w:pPr>
              <w:pStyle w:val="0"/>
            </w:pPr>
            <w:r>
              <w:rPr>
                <w:sz w:val="20"/>
              </w:rPr>
              <w:t xml:space="preserve">водоснабжение - 3 балла;</w:t>
            </w:r>
          </w:p>
          <w:p>
            <w:pPr>
              <w:pStyle w:val="0"/>
            </w:pPr>
            <w:r>
              <w:rPr>
                <w:sz w:val="20"/>
              </w:rPr>
              <w:t xml:space="preserve">теплоснабжение - 2 балла;</w:t>
            </w:r>
          </w:p>
          <w:p>
            <w:pPr>
              <w:pStyle w:val="0"/>
            </w:pPr>
            <w:r>
              <w:rPr>
                <w:sz w:val="20"/>
              </w:rPr>
              <w:t xml:space="preserve">водоотведение - 1 балл</w:t>
            </w:r>
          </w:p>
          <w:p>
            <w:pPr>
              <w:pStyle w:val="0"/>
            </w:pPr>
            <w:r>
              <w:rPr>
                <w:sz w:val="20"/>
              </w:rPr>
              <w:t xml:space="preserve">(при наличии нескольких объектов инженерной инфраструктуры баллы суммируются).</w:t>
            </w:r>
          </w:p>
          <w:p>
            <w:pPr>
              <w:pStyle w:val="0"/>
            </w:pPr>
            <w:r>
              <w:rPr>
                <w:sz w:val="20"/>
              </w:rPr>
              <w:t xml:space="preserve">3. Наличие земельных участков сельскохозяйственного назначения в собственности или в аренде:</w:t>
            </w:r>
          </w:p>
          <w:p>
            <w:pPr>
              <w:pStyle w:val="0"/>
            </w:pPr>
            <w:r>
              <w:rPr>
                <w:sz w:val="20"/>
              </w:rPr>
              <w:t xml:space="preserve">более 10 га - 3 балла;</w:t>
            </w:r>
          </w:p>
          <w:p>
            <w:pPr>
              <w:pStyle w:val="0"/>
            </w:pPr>
            <w:r>
              <w:rPr>
                <w:sz w:val="20"/>
              </w:rPr>
              <w:t xml:space="preserve">от 5 га до 10 га включительно - 2 балла;</w:t>
            </w:r>
          </w:p>
          <w:p>
            <w:pPr>
              <w:pStyle w:val="0"/>
            </w:pPr>
            <w:r>
              <w:rPr>
                <w:sz w:val="20"/>
              </w:rPr>
              <w:t xml:space="preserve">от 1 га до 5 га включительно - 1 балл;</w:t>
            </w:r>
          </w:p>
          <w:p>
            <w:pPr>
              <w:pStyle w:val="0"/>
            </w:pPr>
            <w:r>
              <w:rPr>
                <w:sz w:val="20"/>
              </w:rPr>
              <w:t xml:space="preserve">менее 1 га - 0 баллов.</w:t>
            </w:r>
          </w:p>
          <w:p>
            <w:pPr>
              <w:pStyle w:val="0"/>
            </w:pPr>
            <w:r>
              <w:rPr>
                <w:sz w:val="20"/>
              </w:rPr>
              <w:t xml:space="preserve">4. Планируемое поголовье сельскохозяйственных животных в пересчете на условные головы (количество маточного поголовья сельскохозяйственных животных рассчитывается в соответствии с </w:t>
            </w:r>
            <w:hyperlink w:history="0" r:id="rId256"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 N 1257&quot; (Зарегистрировано в Минюсте России 16.04.2015 N 36870) {КонсультантПлюс}">
              <w:r>
                <w:rPr>
                  <w:sz w:val="20"/>
                  <w:color w:val="0000ff"/>
                </w:rPr>
                <w:t xml:space="preserve">приказом</w:t>
              </w:r>
            </w:hyperlink>
            <w:r>
              <w:rPr>
                <w:sz w:val="20"/>
              </w:rPr>
              <w:t xml:space="preserve"> Министерства сельского хозяйства Российской Федерации от 19 февраля 2015 года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w:t>
            </w:r>
            <w:hyperlink w:history="0" r:id="rId257" w:tooltip="Постановление Правительства РФ от 04.12.2012 N 1257 (ред. от 05.04.2016) &quot;О предоставлении и распределении субсидий из федерального бюджета бюджетам субъектов Российской Федерации на поддержку племенного животноводства&quot; (вместе с &quot;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4 декабря 2012 года N 1257"):</w:t>
            </w:r>
          </w:p>
          <w:p>
            <w:pPr>
              <w:pStyle w:val="0"/>
            </w:pPr>
            <w:r>
              <w:rPr>
                <w:sz w:val="20"/>
              </w:rPr>
              <w:t xml:space="preserve">более 20 условных голов - 3 балла;</w:t>
            </w:r>
          </w:p>
          <w:p>
            <w:pPr>
              <w:pStyle w:val="0"/>
            </w:pPr>
            <w:r>
              <w:rPr>
                <w:sz w:val="20"/>
              </w:rPr>
              <w:t xml:space="preserve">от 10 до 20 условных голов включительно - 2 балла;</w:t>
            </w:r>
          </w:p>
          <w:p>
            <w:pPr>
              <w:pStyle w:val="0"/>
            </w:pPr>
            <w:r>
              <w:rPr>
                <w:sz w:val="20"/>
              </w:rPr>
              <w:t xml:space="preserve">менее 10 условных голов - 1 балл.</w:t>
            </w:r>
          </w:p>
          <w:p>
            <w:pPr>
              <w:pStyle w:val="0"/>
            </w:pPr>
            <w:r>
              <w:rPr>
                <w:sz w:val="20"/>
              </w:rPr>
              <w:t xml:space="preserve">5. Планируемый срок выхода производства на положительную рентабельность (с учетом государственной поддержки):</w:t>
            </w:r>
          </w:p>
          <w:p>
            <w:pPr>
              <w:pStyle w:val="0"/>
            </w:pPr>
            <w:r>
              <w:rPr>
                <w:sz w:val="20"/>
              </w:rPr>
              <w:t xml:space="preserve">менее 2 лет - 4 балла;</w:t>
            </w:r>
          </w:p>
          <w:p>
            <w:pPr>
              <w:pStyle w:val="0"/>
            </w:pPr>
            <w:r>
              <w:rPr>
                <w:sz w:val="20"/>
              </w:rPr>
              <w:t xml:space="preserve">от 2 до 3 лет - 3 балла;</w:t>
            </w:r>
          </w:p>
          <w:p>
            <w:pPr>
              <w:pStyle w:val="0"/>
            </w:pPr>
            <w:r>
              <w:rPr>
                <w:sz w:val="20"/>
              </w:rPr>
              <w:t xml:space="preserve">от 3 до 4 лет - 2 балла;</w:t>
            </w:r>
          </w:p>
          <w:p>
            <w:pPr>
              <w:pStyle w:val="0"/>
            </w:pPr>
            <w:r>
              <w:rPr>
                <w:sz w:val="20"/>
              </w:rPr>
              <w:t xml:space="preserve">от 4 и более 5 лет - 1 балл.</w:t>
            </w:r>
          </w:p>
          <w:p>
            <w:pPr>
              <w:pStyle w:val="0"/>
            </w:pPr>
            <w:r>
              <w:rPr>
                <w:sz w:val="20"/>
              </w:rPr>
              <w:t xml:space="preserve">В результате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по итогам рейтингования более 5 баллов</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Грант предоставляется на финансовое обеспечение затрат на реализацию проекта в сумме, не превышающей 70 млн. рублей, но не более 60% стоимости проекта на осуществление следующих расходов, установленных в </w:t>
            </w:r>
            <w:hyperlink w:history="0" r:id="rId258"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абзацах 2</w:t>
              </w:r>
            </w:hyperlink>
            <w:r>
              <w:rPr>
                <w:sz w:val="20"/>
              </w:rPr>
              <w:t xml:space="preserve"> - </w:t>
            </w:r>
            <w:hyperlink w:history="0" r:id="rId259"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5</w:t>
              </w:r>
            </w:hyperlink>
            <w:r>
              <w:rPr>
                <w:sz w:val="20"/>
              </w:rPr>
              <w:t xml:space="preserve">, </w:t>
            </w:r>
            <w:hyperlink w:history="0" r:id="rId260"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7</w:t>
              </w:r>
            </w:hyperlink>
            <w:r>
              <w:rPr>
                <w:sz w:val="20"/>
              </w:rPr>
              <w:t xml:space="preserve"> - </w:t>
            </w:r>
            <w:hyperlink w:history="0" r:id="rId261"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9 подпункта "б" пункта 2</w:t>
              </w:r>
            </w:hyperlink>
            <w:r>
              <w:rPr>
                <w:sz w:val="20"/>
              </w:rPr>
              <w:t xml:space="preserve"> приложения 8 к постановлению Правительства Российской Федерации от 14 июля 2012 года N 717.</w:t>
            </w:r>
          </w:p>
          <w:p>
            <w:pPr>
              <w:pStyle w:val="0"/>
            </w:pPr>
            <w:r>
              <w:rPr>
                <w:sz w:val="20"/>
              </w:rPr>
              <w:t xml:space="preserve">Грант предоставляется в размере, не превышающем 70 млн. рублей, но не более 80% затрат, указанных в </w:t>
            </w:r>
            <w:hyperlink w:history="0" r:id="rId262"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6 подпункта "б" пункта 2</w:t>
              </w:r>
            </w:hyperlink>
            <w:r>
              <w:rPr>
                <w:sz w:val="20"/>
              </w:rPr>
              <w:t xml:space="preserve"> приложения 8 к постановлению Правительства Российской Федерации от 14 июля 2012 года N 717</w:t>
            </w:r>
          </w:p>
        </w:tc>
        <w:tc>
          <w:tcPr>
            <w:tcW w:w="3855" w:type="dxa"/>
            <w:tcBorders>
              <w:bottom w:val="nil"/>
            </w:tcBorders>
          </w:tcPr>
          <w:p>
            <w:pPr>
              <w:pStyle w:val="0"/>
            </w:pPr>
            <w:r>
              <w:rPr>
                <w:sz w:val="20"/>
              </w:rPr>
              <w:t xml:space="preserve">Использование гранта на цели, установленные </w:t>
            </w:r>
            <w:hyperlink w:history="0" r:id="rId263"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подпунктом "б" пункта 2</w:t>
              </w:r>
            </w:hyperlink>
            <w:r>
              <w:rPr>
                <w:sz w:val="20"/>
              </w:rPr>
              <w:t xml:space="preserve"> приложения 8 к постановлению Правительства Российской Федерации от 14 июля 2012 года N 717.</w:t>
            </w:r>
          </w:p>
          <w:p>
            <w:pPr>
              <w:pStyle w:val="0"/>
            </w:pPr>
            <w:r>
              <w:rPr>
                <w:sz w:val="20"/>
              </w:rPr>
              <w:t xml:space="preserve">Перечень оборудования, техники и специализированного транспорта утверждает уполномоченный орган</w:t>
            </w:r>
          </w:p>
        </w:tc>
        <w:tc>
          <w:tcPr>
            <w:tcW w:w="3628" w:type="dxa"/>
            <w:tcBorders>
              <w:bottom w:val="nil"/>
            </w:tcBorders>
          </w:tcPr>
          <w:p>
            <w:pPr>
              <w:pStyle w:val="0"/>
            </w:pPr>
            <w:r>
              <w:rPr>
                <w:sz w:val="20"/>
              </w:rPr>
              <w:t xml:space="preserve">1. Повторное получение гранта возможно не ранее чем через 36 месяцев со дня полного освоения ранее полученного гранта при условии достижения плановых показателей деятельности ранее реализованного проекта получателем гранта в полном объеме.</w:t>
            </w:r>
          </w:p>
          <w:p>
            <w:pPr>
              <w:pStyle w:val="0"/>
            </w:pPr>
            <w:r>
              <w:rPr>
                <w:sz w:val="20"/>
              </w:rPr>
              <w:t xml:space="preserve">2. Имущество, приобретенное за счет средств гранта, вносится в неделимый фонд кооператива.</w:t>
            </w:r>
          </w:p>
          <w:p>
            <w:pPr>
              <w:pStyle w:val="0"/>
            </w:pPr>
            <w:r>
              <w:rPr>
                <w:sz w:val="20"/>
              </w:rPr>
              <w:t xml:space="preserve">3. Приобретение имущества, ранее приобретенного с использованием средств государственной поддержки, за счет средств гранта не допускается.</w:t>
            </w:r>
          </w:p>
          <w:p>
            <w:pPr>
              <w:pStyle w:val="0"/>
            </w:pPr>
            <w:r>
              <w:rPr>
                <w:sz w:val="20"/>
              </w:rPr>
              <w:t xml:space="preserve">4. Срок использования гранта составляет не более 24 месяцев со дня подписания соглашения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 Срок использования гранта или его части может быть продлен по решению уполномоченного органа, но не более чем на 6 месяцев. Основанием для принятия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гранта на развитие материально-технической базы в установленный срок.</w:t>
            </w:r>
          </w:p>
          <w:p>
            <w:pPr>
              <w:pStyle w:val="0"/>
            </w:pPr>
            <w:r>
              <w:rPr>
                <w:sz w:val="20"/>
              </w:rPr>
              <w:t xml:space="preserve">5. Грант предоставляется на условиях софинансирования из федерального бюджета и бюджета автономного округа.</w:t>
            </w:r>
          </w:p>
          <w:p>
            <w:pPr>
              <w:pStyle w:val="0"/>
            </w:pPr>
            <w:r>
              <w:rPr>
                <w:sz w:val="20"/>
              </w:rPr>
              <w:t xml:space="preserve">6. Для перечисления гранта получатели гранта представляют в уполномоченный орган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w:history="0" r:id="rId26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Гражданским </w:t>
            </w:r>
            <w:hyperlink w:history="0" r:id="rId2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Градостроительным </w:t>
            </w:r>
            <w:hyperlink w:history="0" r:id="rId2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(далее - документы). Исчерпывающий перечень и сроки представления документов устанавливается Соглашением. Получатель гранта обязуется:</w:t>
            </w:r>
          </w:p>
          <w:p>
            <w:pPr>
              <w:pStyle w:val="0"/>
            </w:pPr>
            <w:r>
              <w:rPr>
                <w:sz w:val="20"/>
              </w:rPr>
              <w:t xml:space="preserve">оплачивать не менее 40% стоимости каждого</w:t>
            </w:r>
          </w:p>
          <w:p>
            <w:pPr>
              <w:pStyle w:val="0"/>
            </w:pPr>
            <w:r>
              <w:rPr>
                <w:sz w:val="20"/>
              </w:rPr>
              <w:t xml:space="preserve">наименования приобретений,</w:t>
            </w:r>
          </w:p>
          <w:p>
            <w:pPr>
              <w:pStyle w:val="0"/>
            </w:pPr>
            <w:r>
              <w:rPr>
                <w:sz w:val="20"/>
              </w:rPr>
              <w:t xml:space="preserve">указанных в плане расходов, за счет собственных средств;</w:t>
            </w:r>
          </w:p>
          <w:p>
            <w:pPr>
              <w:pStyle w:val="0"/>
            </w:pPr>
            <w:r>
              <w:rPr>
                <w:sz w:val="20"/>
              </w:rPr>
              <w:t xml:space="preserve">осуществлять деятельность в течение не менее 5 лет после получения гранта;</w:t>
            </w:r>
          </w:p>
          <w:p>
            <w:pPr>
              <w:pStyle w:val="0"/>
            </w:pPr>
            <w:r>
              <w:rPr>
                <w:sz w:val="20"/>
              </w:rPr>
              <w:t xml:space="preserve">обеспечить наличие положительного заключения</w:t>
            </w:r>
          </w:p>
          <w:p>
            <w:pPr>
              <w:pStyle w:val="0"/>
            </w:pPr>
            <w:r>
              <w:rPr>
                <w:sz w:val="20"/>
              </w:rPr>
              <w:t xml:space="preserve">государственной экспертизы проектно-сметной документации и результатов инженерных</w:t>
            </w:r>
          </w:p>
          <w:p>
            <w:pPr>
              <w:pStyle w:val="0"/>
            </w:pPr>
            <w:r>
              <w:rPr>
                <w:sz w:val="20"/>
              </w:rPr>
              <w:t xml:space="preserve">изысканий и проведения проверки достоверности</w:t>
            </w:r>
          </w:p>
          <w:p>
            <w:pPr>
              <w:pStyle w:val="0"/>
            </w:pPr>
            <w:r>
              <w:rPr>
                <w:sz w:val="20"/>
              </w:rPr>
              <w:t xml:space="preserve">определения сметной стоимости проекта развития</w:t>
            </w:r>
          </w:p>
          <w:p>
            <w:pPr>
              <w:pStyle w:val="0"/>
            </w:pPr>
            <w:r>
              <w:rPr>
                <w:sz w:val="20"/>
              </w:rPr>
              <w:t xml:space="preserve">материально-технической базы в случае обязательных требований о наличии заключения на проект в соответствии с</w:t>
            </w:r>
          </w:p>
          <w:p>
            <w:pPr>
              <w:pStyle w:val="0"/>
            </w:pPr>
            <w:r>
              <w:rPr>
                <w:sz w:val="20"/>
              </w:rPr>
              <w:t xml:space="preserve">законодательством.</w:t>
            </w:r>
          </w:p>
          <w:p>
            <w:pPr>
              <w:pStyle w:val="0"/>
            </w:pPr>
            <w:r>
              <w:rPr>
                <w:sz w:val="20"/>
              </w:rPr>
              <w:t xml:space="preserve">7. Понятия, термины, используемые при предоставлении гранта, утверждены </w:t>
            </w:r>
            <w:hyperlink w:history="0" r:id="rId267"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приложением 8</w:t>
              </w:r>
            </w:hyperlink>
            <w:r>
              <w:rPr>
                <w:sz w:val="20"/>
              </w:rPr>
              <w:t xml:space="preserve"> к постановлению Правительства Российской Федерации от 14 июля 2012 года N 717</w:t>
            </w:r>
          </w:p>
        </w:tc>
        <w:tc>
          <w:tcPr>
            <w:tcW w:w="2059" w:type="dxa"/>
            <w:tcBorders>
              <w:bottom w:val="nil"/>
            </w:tcBorders>
          </w:tcPr>
          <w:p>
            <w:pPr>
              <w:pStyle w:val="0"/>
            </w:pPr>
            <w:r>
              <w:rPr>
                <w:sz w:val="20"/>
              </w:rPr>
              <w:t xml:space="preserve">1. Создание не менее 1 рабочего места на каждые 3 млн. рублей предоставленного гранта, но не менее 1 нового постоянного рабочего места. 2. Увеличение не менее чем на 1 процент по отношению к отчетному финансовому году объемов собственного производства и реализации сельскохозяйственной продукции по направлениям производственной деятельности</w:t>
            </w:r>
          </w:p>
        </w:tc>
      </w:tr>
      <w:tr>
        <w:tblPrEx>
          <w:tblBorders>
            <w:insideH w:val="nil"/>
          </w:tblBorders>
        </w:tblPrEx>
        <w:tc>
          <w:tcPr>
            <w:gridSpan w:val="10"/>
            <w:tcW w:w="25342" w:type="dxa"/>
            <w:tcBorders>
              <w:top w:val="nil"/>
            </w:tcBorders>
          </w:tcPr>
          <w:p>
            <w:pPr>
              <w:pStyle w:val="0"/>
              <w:jc w:val="both"/>
            </w:pPr>
            <w:r>
              <w:rPr>
                <w:sz w:val="20"/>
              </w:rPr>
              <w:t xml:space="preserve">(п. 22 в ред. </w:t>
            </w:r>
            <w:hyperlink w:history="0" r:id="rId268"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c>
          <w:tcPr>
            <w:tcW w:w="664" w:type="dxa"/>
          </w:tcPr>
          <w:p>
            <w:pPr>
              <w:pStyle w:val="0"/>
            </w:pPr>
            <w:r>
              <w:rPr>
                <w:sz w:val="20"/>
              </w:rPr>
              <w:t xml:space="preserve">23</w:t>
            </w:r>
          </w:p>
        </w:tc>
        <w:tc>
          <w:tcPr>
            <w:tcW w:w="1587" w:type="dxa"/>
          </w:tcPr>
          <w:p>
            <w:pPr>
              <w:pStyle w:val="0"/>
            </w:pPr>
            <w:r>
              <w:rPr>
                <w:sz w:val="20"/>
              </w:rPr>
              <w:t xml:space="preserve">Грант, указанный в </w:t>
            </w:r>
            <w:hyperlink w:history="0" w:anchor="P1068" w:tooltip="23">
              <w:r>
                <w:rPr>
                  <w:sz w:val="20"/>
                  <w:color w:val="0000ff"/>
                </w:rPr>
                <w:t xml:space="preserve">строке 23 таблицы 1</w:t>
              </w:r>
            </w:hyperlink>
            <w:r>
              <w:rPr>
                <w:sz w:val="20"/>
              </w:rPr>
              <w:t xml:space="preserve"> Порядка</w:t>
            </w:r>
          </w:p>
        </w:tc>
        <w:tc>
          <w:tcPr>
            <w:tcW w:w="1757" w:type="dxa"/>
          </w:tcPr>
          <w:p>
            <w:pPr>
              <w:pStyle w:val="0"/>
            </w:pPr>
            <w:r>
              <w:rPr>
                <w:sz w:val="20"/>
              </w:rPr>
              <w:t xml:space="preserve">Получатель гранта вправе представить не более 1 Заявки</w:t>
            </w:r>
          </w:p>
        </w:tc>
        <w:tc>
          <w:tcPr>
            <w:tcW w:w="3231" w:type="dxa"/>
          </w:tcPr>
          <w:p>
            <w:pPr>
              <w:pStyle w:val="0"/>
            </w:pPr>
            <w:r>
              <w:rPr>
                <w:sz w:val="20"/>
              </w:rPr>
              <w:t xml:space="preserve">1. План расходов по форме, установленной Уполномоченным органом и размещенной на его официальном сайте;</w:t>
            </w:r>
          </w:p>
          <w:p>
            <w:pPr>
              <w:pStyle w:val="0"/>
            </w:pPr>
            <w:r>
              <w:rPr>
                <w:sz w:val="20"/>
              </w:rPr>
              <w:t xml:space="preserve">2. расчет размера гранта с его обоснованием (формулы расчета и порядок их применения, нормативы затрат, статистические данные и иную информацию, исходя из цели предоставления гранта);</w:t>
            </w:r>
          </w:p>
          <w:p>
            <w:pPr>
              <w:pStyle w:val="0"/>
            </w:pPr>
            <w:r>
              <w:rPr>
                <w:sz w:val="20"/>
              </w:rPr>
              <w:t xml:space="preserve">3. план проведения научных исследований, который должен содержать направления научных исследований, этапы и сроки их проведения, краткую характеристику и результат планируемых исследований, а также методику их проведения и данные об их исполнителях;</w:t>
            </w:r>
          </w:p>
          <w:p>
            <w:pPr>
              <w:pStyle w:val="0"/>
            </w:pPr>
            <w:r>
              <w:rPr>
                <w:sz w:val="20"/>
              </w:rPr>
              <w:t xml:space="preserve">4. копии документов, подтверждающих наличие материально-технической базы, позволяющей проводить научные исследования по утвержденным темам;</w:t>
            </w:r>
          </w:p>
          <w:p>
            <w:pPr>
              <w:pStyle w:val="0"/>
            </w:pPr>
            <w:r>
              <w:rPr>
                <w:sz w:val="20"/>
              </w:rPr>
              <w:t xml:space="preserve">5. копии документов, подтверждающих уровень образования исполнителей получателя гранта по утвержденным темам (квалификация, ученая степень);</w:t>
            </w:r>
          </w:p>
          <w:p>
            <w:pPr>
              <w:pStyle w:val="0"/>
            </w:pPr>
            <w:r>
              <w:rPr>
                <w:sz w:val="20"/>
              </w:rPr>
              <w:t xml:space="preserve">6. копии документов, подтверждающих трудовые правоотношения получателя гранта и исполнителей по утвержденным темам;</w:t>
            </w:r>
          </w:p>
          <w:p>
            <w:pPr>
              <w:pStyle w:val="0"/>
            </w:pPr>
            <w:r>
              <w:rPr>
                <w:sz w:val="20"/>
              </w:rPr>
              <w:t xml:space="preserve">7. иные документы, в том числе копии документов, подтверждающих опыт работы получателя гранта в проведении научных исследований по темам научных исследований, наличие научных работ (публикаций) исполнителей получателя гранта по темам научных исследований, предшествующих текущему финансовому году;</w:t>
            </w:r>
          </w:p>
          <w:p>
            <w:pPr>
              <w:pStyle w:val="0"/>
            </w:pPr>
            <w:r>
              <w:rPr>
                <w:sz w:val="20"/>
              </w:rPr>
              <w:t xml:space="preserve">8. согласие органа государственной власти и (или) органа местного самоуправления, осуществляющего функции и полномочия учредителя в отношении бюджетных или автономных учреждений, на участие таких учреждений в отборе, проводимом Уполномоченным органом, не осуществляющим в отношении таких учреждений функций и полномочий учредителя,</w:t>
            </w:r>
          </w:p>
          <w:p>
            <w:pPr>
              <w:pStyle w:val="0"/>
            </w:pPr>
            <w:r>
              <w:rPr>
                <w:sz w:val="20"/>
              </w:rPr>
              <w:t xml:space="preserve">оформленное на бланке указанного органа</w:t>
            </w:r>
          </w:p>
        </w:tc>
        <w:tc>
          <w:tcPr>
            <w:tcW w:w="4422" w:type="dxa"/>
          </w:tcPr>
          <w:p>
            <w:pPr>
              <w:pStyle w:val="0"/>
            </w:pPr>
            <w:r>
              <w:rPr>
                <w:sz w:val="20"/>
              </w:rPr>
              <w:t xml:space="preserve">Комиссия оценивает Заявку по следующим критериям путем заполнения оценочных листов:</w:t>
            </w:r>
          </w:p>
          <w:p>
            <w:pPr>
              <w:pStyle w:val="0"/>
            </w:pPr>
            <w:r>
              <w:rPr>
                <w:sz w:val="20"/>
              </w:rPr>
              <w:t xml:space="preserve">1. Направление темы научного исследования:</w:t>
            </w:r>
          </w:p>
          <w:p>
            <w:pPr>
              <w:pStyle w:val="0"/>
            </w:pPr>
            <w:r>
              <w:rPr>
                <w:sz w:val="20"/>
              </w:rPr>
              <w:t xml:space="preserve">производство оригинальных и элитных семян сельскохозяйственных растений, племенной продукции (материала) - 5 баллов;</w:t>
            </w:r>
          </w:p>
          <w:p>
            <w:pPr>
              <w:pStyle w:val="0"/>
            </w:pPr>
            <w:r>
              <w:rPr>
                <w:sz w:val="20"/>
              </w:rPr>
              <w:t xml:space="preserve">производство высококачественных кормов, кормовых добавок для животных и лекарственных средств для ветеринарного применения - 4 балла;</w:t>
            </w:r>
          </w:p>
          <w:p>
            <w:pPr>
              <w:pStyle w:val="0"/>
            </w:pPr>
            <w:r>
              <w:rPr>
                <w:sz w:val="20"/>
              </w:rPr>
              <w:t xml:space="preserve">производство, переработка и хранение сельскохозяйственной продукции, сырья и продовольствия - 3 балла;</w:t>
            </w:r>
          </w:p>
          <w:p>
            <w:pPr>
              <w:pStyle w:val="0"/>
            </w:pPr>
            <w:r>
              <w:rPr>
                <w:sz w:val="20"/>
              </w:rPr>
              <w:t xml:space="preserve">диагностика патогенов сельскохозяйственных растений - 2 балла;</w:t>
            </w:r>
          </w:p>
          <w:p>
            <w:pPr>
              <w:pStyle w:val="0"/>
            </w:pPr>
            <w:r>
              <w:rPr>
                <w:sz w:val="20"/>
              </w:rPr>
              <w:t xml:space="preserve">иные направления научных исследований - 1 балл</w:t>
            </w:r>
          </w:p>
          <w:p>
            <w:pPr>
              <w:pStyle w:val="0"/>
            </w:pPr>
            <w:r>
              <w:rPr>
                <w:sz w:val="20"/>
              </w:rPr>
              <w:t xml:space="preserve">2. наличие собственной материально-технической базы для проведения научного исследования - 3 балла;</w:t>
            </w:r>
          </w:p>
          <w:p>
            <w:pPr>
              <w:pStyle w:val="0"/>
            </w:pPr>
            <w:r>
              <w:rPr>
                <w:sz w:val="20"/>
              </w:rPr>
              <w:t xml:space="preserve">проведение научного исследования с частичным привлечением материально-технической базы сторонних научных (образовательных) организаций (учреждений) - 1 балл;</w:t>
            </w:r>
          </w:p>
          <w:p>
            <w:pPr>
              <w:pStyle w:val="0"/>
            </w:pPr>
            <w:r>
              <w:rPr>
                <w:sz w:val="20"/>
              </w:rPr>
              <w:t xml:space="preserve">отсутствие собственной материально-технической базы для проведения научного исследования - 0 баллов</w:t>
            </w:r>
          </w:p>
          <w:p>
            <w:pPr>
              <w:pStyle w:val="0"/>
            </w:pPr>
            <w:r>
              <w:rPr>
                <w:sz w:val="20"/>
              </w:rPr>
              <w:t xml:space="preserve">3. проведение научного исследования без привлечения сотрудников сторонних научных (образовательных) организаций (учреждений) - 2 балла;</w:t>
            </w:r>
          </w:p>
          <w:p>
            <w:pPr>
              <w:pStyle w:val="0"/>
            </w:pPr>
            <w:r>
              <w:rPr>
                <w:sz w:val="20"/>
              </w:rPr>
              <w:t xml:space="preserve">проведение научного исследования с привлечением сотрудников сторонних научных (образовательных) организаций (учреждений) - 1 балл;</w:t>
            </w:r>
          </w:p>
          <w:p>
            <w:pPr>
              <w:pStyle w:val="0"/>
            </w:pPr>
            <w:r>
              <w:rPr>
                <w:sz w:val="20"/>
              </w:rPr>
              <w:t xml:space="preserve">проведение научного исследования сотрудниками сторонних научных (образовательных) организаций (учреждений) - 0 баллов</w:t>
            </w:r>
          </w:p>
          <w:p>
            <w:pPr>
              <w:pStyle w:val="0"/>
            </w:pPr>
            <w:r>
              <w:rPr>
                <w:sz w:val="20"/>
              </w:rPr>
              <w:t xml:space="preserve">В результате оценки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по итогам рейтингования более 5 баллов</w:t>
            </w:r>
          </w:p>
        </w:tc>
        <w:tc>
          <w:tcPr>
            <w:tcW w:w="1928" w:type="dxa"/>
          </w:tcPr>
          <w:p>
            <w:pPr>
              <w:pStyle w:val="0"/>
            </w:pPr>
            <w:r>
              <w:rPr>
                <w:sz w:val="20"/>
              </w:rPr>
            </w:r>
          </w:p>
        </w:tc>
        <w:tc>
          <w:tcPr>
            <w:tcW w:w="2211" w:type="dxa"/>
          </w:tcPr>
          <w:p>
            <w:pPr>
              <w:pStyle w:val="0"/>
            </w:pPr>
            <w:r>
              <w:rPr>
                <w:sz w:val="20"/>
              </w:rPr>
              <w:t xml:space="preserve">Грант в размере, не превышающем 500,0 тыс. рублей</w:t>
            </w:r>
          </w:p>
        </w:tc>
        <w:tc>
          <w:tcPr>
            <w:tcW w:w="3855" w:type="dxa"/>
          </w:tcPr>
          <w:p>
            <w:pPr>
              <w:pStyle w:val="0"/>
            </w:pPr>
            <w:r>
              <w:rPr>
                <w:sz w:val="20"/>
              </w:rPr>
              <w:t xml:space="preserve">Затрат, связанных непосредственно с реализацией научного исследования (приобретение товаров, оказание услуг, выполнение работ)</w:t>
            </w:r>
          </w:p>
        </w:tc>
        <w:tc>
          <w:tcPr>
            <w:tcW w:w="3628" w:type="dxa"/>
          </w:tcPr>
          <w:p>
            <w:pPr>
              <w:pStyle w:val="0"/>
            </w:pPr>
            <w:r>
              <w:rPr>
                <w:sz w:val="20"/>
              </w:rPr>
              <w:t xml:space="preserve">1. Срок проведения и (или) внедрения научного исследования составляет не более 36 месяцев с даты заключения Соглашения</w:t>
            </w:r>
          </w:p>
        </w:tc>
        <w:tc>
          <w:tcPr>
            <w:tcW w:w="2059" w:type="dxa"/>
          </w:tcPr>
          <w:p>
            <w:pPr>
              <w:pStyle w:val="0"/>
            </w:pPr>
            <w:r>
              <w:rPr>
                <w:sz w:val="20"/>
              </w:rPr>
              <w:t xml:space="preserve">Проведение и (или) внедрение научного исследования не позднее 36 месяцев с даты заключения Соглашения</w:t>
            </w:r>
          </w:p>
        </w:tc>
      </w:tr>
      <w:tr>
        <w:tblPrEx>
          <w:tblBorders>
            <w:insideH w:val="nil"/>
          </w:tblBorders>
        </w:tblPrEx>
        <w:tc>
          <w:tcPr>
            <w:tcW w:w="664" w:type="dxa"/>
            <w:tcBorders>
              <w:bottom w:val="nil"/>
            </w:tcBorders>
          </w:tcPr>
          <w:bookmarkStart w:id="2248" w:name="P2248"/>
          <w:bookmarkEnd w:id="2248"/>
          <w:p>
            <w:pPr>
              <w:pStyle w:val="0"/>
            </w:pPr>
            <w:r>
              <w:rPr>
                <w:sz w:val="20"/>
              </w:rPr>
              <w:t xml:space="preserve">24</w:t>
            </w:r>
          </w:p>
        </w:tc>
        <w:tc>
          <w:tcPr>
            <w:tcW w:w="1587" w:type="dxa"/>
            <w:tcBorders>
              <w:bottom w:val="nil"/>
            </w:tcBorders>
          </w:tcPr>
          <w:p>
            <w:pPr>
              <w:pStyle w:val="0"/>
            </w:pPr>
            <w:r>
              <w:rPr>
                <w:sz w:val="20"/>
              </w:rPr>
              <w:t xml:space="preserve">Грант, указанный в </w:t>
            </w:r>
            <w:hyperlink w:history="0" w:anchor="P1078" w:tooltip="24">
              <w:r>
                <w:rPr>
                  <w:sz w:val="20"/>
                  <w:color w:val="0000ff"/>
                </w:rPr>
                <w:t xml:space="preserve">строке 24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Проект по созданию комплекса в автономном округе со сроком окупаемости не более 8 лет, учитывающий требования </w:t>
            </w:r>
            <w:hyperlink w:history="0" w:anchor="P1078" w:tooltip="24">
              <w:r>
                <w:rPr>
                  <w:sz w:val="20"/>
                  <w:color w:val="0000ff"/>
                </w:rPr>
                <w:t xml:space="preserve">строки 24 таблицы 1</w:t>
              </w:r>
            </w:hyperlink>
            <w:r>
              <w:rPr>
                <w:sz w:val="20"/>
              </w:rPr>
              <w:t xml:space="preserve"> Порядка;</w:t>
            </w:r>
          </w:p>
          <w:p>
            <w:pPr>
              <w:pStyle w:val="0"/>
            </w:pPr>
            <w:r>
              <w:rPr>
                <w:sz w:val="20"/>
              </w:rPr>
              <w:t xml:space="preserve">2. план расходов по форме, утвержденной уполномоченным органом и размещенной на его официальном сайте;</w:t>
            </w:r>
          </w:p>
          <w:p>
            <w:pPr>
              <w:pStyle w:val="0"/>
            </w:pPr>
            <w:r>
              <w:rPr>
                <w:sz w:val="20"/>
              </w:rPr>
              <w:t xml:space="preserve">3. копии проектно-сметной документации или копии договоров (предварительных договоров) на разработку проектно-сметной документации на строительство и (или) модернизацию комплекса с установленными сроками ее разработки;</w:t>
            </w:r>
          </w:p>
          <w:p>
            <w:pPr>
              <w:pStyle w:val="0"/>
            </w:pPr>
            <w:r>
              <w:rPr>
                <w:sz w:val="20"/>
              </w:rPr>
              <w:t xml:space="preserve">4. копии договоров (предварительных договоров) на осуществление строительства и (или) модернизацию комплекса с установленными сроками их осуществления;</w:t>
            </w:r>
          </w:p>
          <w:p>
            <w:pPr>
              <w:pStyle w:val="0"/>
            </w:pPr>
            <w:r>
              <w:rPr>
                <w:sz w:val="20"/>
              </w:rPr>
              <w:t xml:space="preserve">5. копии договоров (предварительных договоров) на приобретение, монтаж и пусконаладку оборудования для комплектации роботизированных и автоматизированных систем и технологий комплекса с установленными сроками реализации;</w:t>
            </w:r>
          </w:p>
          <w:p>
            <w:pPr>
              <w:pStyle w:val="0"/>
            </w:pPr>
            <w:r>
              <w:rPr>
                <w:sz w:val="20"/>
              </w:rPr>
              <w:t xml:space="preserve">6. копии договоров (предварительных договоров) на приобретение племенных сельскохозяйственных животных (нетелей) соответствующего уровня продуктивности для обеспечения стопроцентной комплектации комплекса с установленными сроками реализации;</w:t>
            </w:r>
          </w:p>
          <w:p>
            <w:pPr>
              <w:pStyle w:val="0"/>
            </w:pPr>
            <w:r>
              <w:rPr>
                <w:sz w:val="20"/>
              </w:rPr>
              <w:t xml:space="preserve">7. документы, подтверждающие наличие у женских особей старше 6 месяцев всего имеющегося поголовья сельскохозяйственных животных средств индивидуальной идентификации (электронных чипов)</w:t>
            </w:r>
          </w:p>
        </w:tc>
        <w:tc>
          <w:tcPr>
            <w:tcW w:w="4422" w:type="dxa"/>
            <w:tcBorders>
              <w:bottom w:val="nil"/>
            </w:tcBorders>
          </w:tcPr>
          <w:p>
            <w:pPr>
              <w:pStyle w:val="0"/>
            </w:pPr>
            <w:r>
              <w:rPr>
                <w:sz w:val="20"/>
              </w:rPr>
              <w:t xml:space="preserve">Комиссия оценивает заявку по следующим критериям путем заполнения оценочных листов:</w:t>
            </w:r>
          </w:p>
          <w:p>
            <w:pPr>
              <w:pStyle w:val="0"/>
            </w:pPr>
            <w:r>
              <w:rPr>
                <w:sz w:val="20"/>
              </w:rPr>
              <w:t xml:space="preserve">1. Планируемая молочная продуктивность коров (кг в год):</w:t>
            </w:r>
          </w:p>
          <w:p>
            <w:pPr>
              <w:pStyle w:val="0"/>
            </w:pPr>
            <w:r>
              <w:rPr>
                <w:sz w:val="20"/>
              </w:rPr>
              <w:t xml:space="preserve">более 7000 - 3 балла;</w:t>
            </w:r>
          </w:p>
          <w:p>
            <w:pPr>
              <w:pStyle w:val="0"/>
            </w:pPr>
            <w:r>
              <w:rPr>
                <w:sz w:val="20"/>
              </w:rPr>
              <w:t xml:space="preserve">от 6500 до 7000 включительно - 2 балла;</w:t>
            </w:r>
          </w:p>
          <w:p>
            <w:pPr>
              <w:pStyle w:val="0"/>
            </w:pPr>
            <w:r>
              <w:rPr>
                <w:sz w:val="20"/>
              </w:rPr>
              <w:t xml:space="preserve">менее 6500 - 1 балл.</w:t>
            </w:r>
          </w:p>
          <w:p>
            <w:pPr>
              <w:pStyle w:val="0"/>
            </w:pPr>
            <w:r>
              <w:rPr>
                <w:sz w:val="20"/>
              </w:rPr>
              <w:t xml:space="preserve">2. Фактическая молочная продуктивность коров в отчетном финансовом году (кг в год):</w:t>
            </w:r>
          </w:p>
          <w:p>
            <w:pPr>
              <w:pStyle w:val="0"/>
            </w:pPr>
            <w:r>
              <w:rPr>
                <w:sz w:val="20"/>
              </w:rPr>
              <w:t xml:space="preserve">более 7000 - 3 балла;</w:t>
            </w:r>
          </w:p>
          <w:p>
            <w:pPr>
              <w:pStyle w:val="0"/>
            </w:pPr>
            <w:r>
              <w:rPr>
                <w:sz w:val="20"/>
              </w:rPr>
              <w:t xml:space="preserve">от 6500 до 7000 включительно - 2 балла;</w:t>
            </w:r>
          </w:p>
          <w:p>
            <w:pPr>
              <w:pStyle w:val="0"/>
            </w:pPr>
            <w:r>
              <w:rPr>
                <w:sz w:val="20"/>
              </w:rPr>
              <w:t xml:space="preserve">менее 6500 - 1 балл.</w:t>
            </w:r>
          </w:p>
          <w:p>
            <w:pPr>
              <w:pStyle w:val="0"/>
            </w:pPr>
            <w:r>
              <w:rPr>
                <w:sz w:val="20"/>
              </w:rPr>
              <w:t xml:space="preserve">3. Наличие на земельном участке для реализации бизнес-проекта инженерной инфраструктуры:</w:t>
            </w:r>
          </w:p>
          <w:p>
            <w:pPr>
              <w:pStyle w:val="0"/>
            </w:pPr>
            <w:r>
              <w:rPr>
                <w:sz w:val="20"/>
              </w:rPr>
              <w:t xml:space="preserve">электрификация - 4 балла;</w:t>
            </w:r>
          </w:p>
          <w:p>
            <w:pPr>
              <w:pStyle w:val="0"/>
            </w:pPr>
            <w:r>
              <w:rPr>
                <w:sz w:val="20"/>
              </w:rPr>
              <w:t xml:space="preserve">водоснабжение - 3 балла;</w:t>
            </w:r>
          </w:p>
          <w:p>
            <w:pPr>
              <w:pStyle w:val="0"/>
            </w:pPr>
            <w:r>
              <w:rPr>
                <w:sz w:val="20"/>
              </w:rPr>
              <w:t xml:space="preserve">теплоснабжение - 2 балла;</w:t>
            </w:r>
          </w:p>
          <w:p>
            <w:pPr>
              <w:pStyle w:val="0"/>
            </w:pPr>
            <w:r>
              <w:rPr>
                <w:sz w:val="20"/>
              </w:rPr>
              <w:t xml:space="preserve">водоотведение - 1 балл.</w:t>
            </w:r>
          </w:p>
          <w:p>
            <w:pPr>
              <w:pStyle w:val="0"/>
            </w:pPr>
            <w:r>
              <w:rPr>
                <w:sz w:val="20"/>
              </w:rPr>
              <w:t xml:space="preserve">4. Имеющееся поголовье сельскохозяйственных животных &lt;*&gt;:</w:t>
            </w:r>
          </w:p>
          <w:p>
            <w:pPr>
              <w:pStyle w:val="0"/>
            </w:pPr>
            <w:r>
              <w:rPr>
                <w:sz w:val="20"/>
              </w:rPr>
              <w:t xml:space="preserve">более 200 условных голов - 3 балла;</w:t>
            </w:r>
          </w:p>
          <w:p>
            <w:pPr>
              <w:pStyle w:val="0"/>
            </w:pPr>
            <w:r>
              <w:rPr>
                <w:sz w:val="20"/>
              </w:rPr>
              <w:t xml:space="preserve">от 150 до 200 условных голов включительно - 2 балла;</w:t>
            </w:r>
          </w:p>
          <w:p>
            <w:pPr>
              <w:pStyle w:val="0"/>
            </w:pPr>
            <w:r>
              <w:rPr>
                <w:sz w:val="20"/>
              </w:rPr>
              <w:t xml:space="preserve">менее 150 условных голов - 1 балл.</w:t>
            </w:r>
          </w:p>
          <w:p>
            <w:pPr>
              <w:pStyle w:val="0"/>
            </w:pPr>
            <w:r>
              <w:rPr>
                <w:sz w:val="20"/>
              </w:rPr>
              <w:t xml:space="preserve">5. Планируемый срок выхода производства на положительную рентабельность (с учетом государственной поддержки):</w:t>
            </w:r>
          </w:p>
          <w:p>
            <w:pPr>
              <w:pStyle w:val="0"/>
            </w:pPr>
            <w:r>
              <w:rPr>
                <w:sz w:val="20"/>
              </w:rPr>
              <w:t xml:space="preserve">менее 2 лет - 4 балла;</w:t>
            </w:r>
          </w:p>
          <w:p>
            <w:pPr>
              <w:pStyle w:val="0"/>
            </w:pPr>
            <w:r>
              <w:rPr>
                <w:sz w:val="20"/>
              </w:rPr>
              <w:t xml:space="preserve">от 2 до 3 лет - 3 балла;</w:t>
            </w:r>
          </w:p>
          <w:p>
            <w:pPr>
              <w:pStyle w:val="0"/>
            </w:pPr>
            <w:r>
              <w:rPr>
                <w:sz w:val="20"/>
              </w:rPr>
              <w:t xml:space="preserve">от 3 до 4 лет - 2 балла;</w:t>
            </w:r>
          </w:p>
          <w:p>
            <w:pPr>
              <w:pStyle w:val="0"/>
            </w:pPr>
            <w:r>
              <w:rPr>
                <w:sz w:val="20"/>
              </w:rPr>
              <w:t xml:space="preserve">от 4 и более 5 лет - 1 балл.</w:t>
            </w:r>
          </w:p>
          <w:p>
            <w:pPr>
              <w:pStyle w:val="0"/>
            </w:pPr>
            <w:r>
              <w:rPr>
                <w:sz w:val="20"/>
              </w:rPr>
              <w:t xml:space="preserve">грант присуждается получателям гранта, чьи заявки набрали по итогам рейтингования более 5 баллов</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Грант в размере не более 96 000 тыс. рублей и не более 80% затрат по созданию комплекса</w:t>
            </w:r>
          </w:p>
        </w:tc>
        <w:tc>
          <w:tcPr>
            <w:tcW w:w="3855" w:type="dxa"/>
            <w:tcBorders>
              <w:bottom w:val="nil"/>
            </w:tcBorders>
          </w:tcPr>
          <w:p>
            <w:pPr>
              <w:pStyle w:val="0"/>
            </w:pPr>
            <w:r>
              <w:rPr>
                <w:sz w:val="20"/>
              </w:rPr>
              <w:t xml:space="preserve">Создание Комплекса - мероприятия, направленные на внедрение современных роботизированных и автоматизированных технологий при строительстве и (или) модернизации комплекса, одновременно включающих:</w:t>
            </w:r>
          </w:p>
          <w:p>
            <w:pPr>
              <w:pStyle w:val="0"/>
            </w:pPr>
            <w:r>
              <w:rPr>
                <w:sz w:val="20"/>
              </w:rPr>
              <w:t xml:space="preserve">разработку проектной, сметной документации строительства и (или) модернизации комплекса;</w:t>
            </w:r>
          </w:p>
          <w:p>
            <w:pPr>
              <w:pStyle w:val="0"/>
            </w:pPr>
            <w:r>
              <w:rPr>
                <w:sz w:val="20"/>
              </w:rPr>
              <w:t xml:space="preserve">строительство и (или) модернизацию комплекса;</w:t>
            </w:r>
          </w:p>
          <w:p>
            <w:pPr>
              <w:pStyle w:val="0"/>
            </w:pPr>
            <w:r>
              <w:rPr>
                <w:sz w:val="20"/>
              </w:rPr>
              <w:t xml:space="preserve">приобретение, монтаж и пусконаладка оборудования для полной комплектации комплекса; приобретение племенных сельскохозяйственных животных (нетелей) для полной комплектации комплекса</w:t>
            </w:r>
          </w:p>
        </w:tc>
        <w:tc>
          <w:tcPr>
            <w:tcW w:w="3628" w:type="dxa"/>
            <w:tcBorders>
              <w:bottom w:val="nil"/>
            </w:tcBorders>
          </w:tcPr>
          <w:p>
            <w:pPr>
              <w:pStyle w:val="0"/>
            </w:pPr>
            <w:r>
              <w:rPr>
                <w:sz w:val="20"/>
              </w:rPr>
              <w:t xml:space="preserve">1. Понятие высокотехнологического (роботизированного) животноводческого комплекса (далее - Комплекс):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 не ниже установленных ветеринарными </w:t>
            </w:r>
            <w:hyperlink w:history="0" r:id="rId269" w:tooltip="Приказ Минсельхоза России от 21.10.2020 N 622 &quot;Об утверждении Ветеринарных правил содержания крупного рогатого скота в целях его воспроизводства, выращивания и реализации&quot; (Зарегистрировано в Минюсте России 29.10.2020 N 60628) {КонсультантПлюс}">
              <w:r>
                <w:rPr>
                  <w:sz w:val="20"/>
                  <w:color w:val="0000ff"/>
                </w:rPr>
                <w:t xml:space="preserve">правилами</w:t>
              </w:r>
            </w:hyperlink>
            <w:r>
              <w:rPr>
                <w:sz w:val="20"/>
              </w:rPr>
              <w:t xml:space="preserve"> содержания крупного рогатого скота в целях его воспроизводства, выращивания и реализации, утвержденных приказом Министерства сельского хозяйства Российской Федерации от 21 октября 2020 года N 622 "Об утверждении Ветеринарных правил содержания крупного рогатого скота в целях его воспроизводства, выращивания и реализации", а также следующим характеристикам:</w:t>
            </w:r>
          </w:p>
          <w:p>
            <w:pPr>
              <w:pStyle w:val="0"/>
            </w:pPr>
            <w:r>
              <w:rPr>
                <w:sz w:val="20"/>
              </w:rPr>
              <w:t xml:space="preserve">численность коров - 130 и более голов;</w:t>
            </w:r>
          </w:p>
          <w:p>
            <w:pPr>
              <w:pStyle w:val="0"/>
            </w:pPr>
            <w:r>
              <w:rPr>
                <w:sz w:val="20"/>
              </w:rPr>
              <w:t xml:space="preserve">молочная продуктивность - 6000 и более килограмм на корову в год;</w:t>
            </w:r>
          </w:p>
          <w:p>
            <w:pPr>
              <w:pStyle w:val="0"/>
            </w:pPr>
            <w:r>
              <w:rPr>
                <w:sz w:val="20"/>
              </w:rPr>
              <w:t xml:space="preserve">общая полезная площадь на 1 голову - 10,0 и более метров квадратных;</w:t>
            </w:r>
          </w:p>
          <w:p>
            <w:pPr>
              <w:pStyle w:val="0"/>
            </w:pPr>
            <w:r>
              <w:rPr>
                <w:sz w:val="20"/>
              </w:rPr>
              <w:t xml:space="preserve">общая полезная площадь - 1300 и более метров квадратных;</w:t>
            </w:r>
          </w:p>
          <w:p>
            <w:pPr>
              <w:pStyle w:val="0"/>
            </w:pPr>
            <w:r>
              <w:rPr>
                <w:sz w:val="20"/>
              </w:rPr>
              <w:t xml:space="preserve">наличие единой действующей роботизированной системы добровольного доения коров, обеспечивающей полный цикл доения, охлаждения, хранения молока при подключении к электроснабжению, водоснабжению и системе канализации;</w:t>
            </w:r>
          </w:p>
          <w:p>
            <w:pPr>
              <w:pStyle w:val="0"/>
            </w:pPr>
            <w:r>
              <w:rPr>
                <w:sz w:val="20"/>
              </w:rPr>
              <w:t xml:space="preserve">наличие действующей автоматизированной системы управления стадом;</w:t>
            </w:r>
          </w:p>
          <w:p>
            <w:pPr>
              <w:pStyle w:val="0"/>
            </w:pPr>
            <w:r>
              <w:rPr>
                <w:sz w:val="20"/>
              </w:rPr>
              <w:t xml:space="preserve">наличие единой действующей роботизированной или автоматизированной системы кормления коров с кормовой кухней, обеспечивающей круглосуточную подачу обогащенных грубых кормов на кормовой стол с заменой кормокухни каждый второй или третий день при подключении к электроснабжению;</w:t>
            </w:r>
          </w:p>
          <w:p>
            <w:pPr>
              <w:pStyle w:val="0"/>
            </w:pPr>
            <w:r>
              <w:rPr>
                <w:sz w:val="20"/>
              </w:rPr>
              <w:t xml:space="preserve">наличие единой действующей роботизированной или автоматизированной системы уборки навоза, применимой для бетонного и щелевых полов при подключении к электроснабжению, водоснабжению, системе канализации;</w:t>
            </w:r>
          </w:p>
          <w:p>
            <w:pPr>
              <w:pStyle w:val="0"/>
            </w:pPr>
            <w:r>
              <w:rPr>
                <w:sz w:val="20"/>
              </w:rPr>
              <w:t xml:space="preserve">наличие единой действующей роботизированной или автоматизированной системы управления микроклиматом (температура, относительная влажность и скорость движения воздуха, предельно допустимые концентрации аммиака, сероводорода, углекислого газа и пыли, освещенность);</w:t>
            </w:r>
          </w:p>
          <w:p>
            <w:pPr>
              <w:pStyle w:val="0"/>
            </w:pPr>
            <w:r>
              <w:rPr>
                <w:sz w:val="20"/>
              </w:rPr>
              <w:t xml:space="preserve">наличие действующей системы стойлового оборудования и системы автоматизированных щеток для чистки шкуры коров и стимуляции кровообращения.</w:t>
            </w:r>
          </w:p>
          <w:p>
            <w:pPr>
              <w:pStyle w:val="0"/>
            </w:pPr>
            <w:r>
              <w:rPr>
                <w:sz w:val="20"/>
              </w:rPr>
              <w:t xml:space="preserve">2. Уполномоченный орган запрашивает в порядке межведомственного информационного взаимодействия:</w:t>
            </w:r>
          </w:p>
          <w:p>
            <w:pPr>
              <w:pStyle w:val="0"/>
            </w:pPr>
            <w:r>
              <w:rPr>
                <w:sz w:val="20"/>
              </w:rPr>
              <w:t xml:space="preserve">о наличии у получателя гранта животноводческого помещения (помещений), соответствующего зоосанитарным нормам содержания сельскохозяйственных животных, общая вместимость которого более 100 условных голов сельскохозяйственных животных (в Ветеринарной службе автономного округа).</w:t>
            </w:r>
          </w:p>
          <w:p>
            <w:pPr>
              <w:pStyle w:val="0"/>
            </w:pPr>
            <w:r>
              <w:rPr>
                <w:sz w:val="20"/>
              </w:rPr>
              <w:t xml:space="preserve">3. Расходы плана расходов не могут превышать установленный Порядком размер гранта, а также 80% стоимости создания Комплекса, установленной по итогам проведения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 стоимости проекта</w:t>
            </w:r>
          </w:p>
          <w:p>
            <w:pPr>
              <w:pStyle w:val="0"/>
            </w:pPr>
            <w:r>
              <w:rPr>
                <w:sz w:val="20"/>
              </w:rPr>
              <w:t xml:space="preserve">4. Для перечисления гранта получатели гранта представляют в уполномоченный орган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действующим законодательством (далее - документы). Исчерпывающий перечень и сроки представления документов устанавливается соглашением.</w:t>
            </w:r>
          </w:p>
          <w:p>
            <w:pPr>
              <w:pStyle w:val="0"/>
            </w:pPr>
            <w:r>
              <w:rPr>
                <w:sz w:val="20"/>
              </w:rPr>
              <w:t xml:space="preserve">Получатель гранта обязуется использовать средства гранта не позднее 36 месяцев со дня заключения соглашения и исключительно на цели создания Комплекса в автономном округе;</w:t>
            </w:r>
          </w:p>
          <w:p>
            <w:pPr>
              <w:pStyle w:val="0"/>
            </w:pPr>
            <w:r>
              <w:rPr>
                <w:sz w:val="20"/>
              </w:rPr>
              <w:t xml:space="preserve">обязуется обеспечить наличие положительного заключения государственной экспертизы проектно-сметной документации и результатов инженерных изысканий и проведения проверки достоверности определения сметной</w:t>
            </w:r>
          </w:p>
          <w:p>
            <w:pPr>
              <w:pStyle w:val="0"/>
            </w:pPr>
            <w:r>
              <w:rPr>
                <w:sz w:val="20"/>
              </w:rPr>
              <w:t xml:space="preserve">стоимости проекта;</w:t>
            </w:r>
          </w:p>
          <w:p>
            <w:pPr>
              <w:pStyle w:val="0"/>
            </w:pPr>
            <w:r>
              <w:rPr>
                <w:sz w:val="20"/>
              </w:rPr>
              <w:t xml:space="preserve">обязуется оплачивать не менее 20% стоимости каждого наименования создаваемых объектов, приобретаемого оборудования, имущества, выполняемых работ, указанных в плане расходов, за счет собственных и (или) заемных средств;</w:t>
            </w:r>
          </w:p>
          <w:p>
            <w:pPr>
              <w:pStyle w:val="0"/>
            </w:pPr>
            <w:r>
              <w:rPr>
                <w:sz w:val="20"/>
              </w:rPr>
              <w:t xml:space="preserve">обязуется осуществлять</w:t>
            </w:r>
          </w:p>
          <w:p>
            <w:pPr>
              <w:pStyle w:val="0"/>
            </w:pPr>
            <w:r>
              <w:rPr>
                <w:sz w:val="20"/>
              </w:rPr>
              <w:t xml:space="preserve">производственную деятельность не менее 8 лет с даты ввода в эксплуатацию Комплекса;</w:t>
            </w:r>
          </w:p>
          <w:p>
            <w:pPr>
              <w:pStyle w:val="0"/>
            </w:pPr>
            <w:r>
              <w:rPr>
                <w:sz w:val="20"/>
              </w:rPr>
              <w:t xml:space="preserve">обязуется исполнять условия гарантированного обеспечения плановой операционной безубыточности (с учетом средств государственной поддержки) не позднее 5 лет с даты ввода в эксплуатацию Комплекса.</w:t>
            </w:r>
          </w:p>
          <w:p>
            <w:pPr>
              <w:pStyle w:val="0"/>
            </w:pPr>
            <w:r>
              <w:rPr>
                <w:sz w:val="20"/>
              </w:rPr>
              <w:t xml:space="preserve">Грант предоставляется получателю гранта только 1 раз</w:t>
            </w:r>
          </w:p>
        </w:tc>
        <w:tc>
          <w:tcPr>
            <w:tcW w:w="2059" w:type="dxa"/>
            <w:tcBorders>
              <w:bottom w:val="nil"/>
            </w:tcBorders>
          </w:tcPr>
          <w:p>
            <w:pPr>
              <w:pStyle w:val="0"/>
            </w:pPr>
            <w:r>
              <w:rPr>
                <w:sz w:val="20"/>
              </w:rPr>
              <w:t xml:space="preserve">Создание не менее 1 рабочего места на каждые 40 млн. рублей гранта</w:t>
            </w:r>
          </w:p>
        </w:tc>
      </w:tr>
      <w:tr>
        <w:tblPrEx>
          <w:tblBorders>
            <w:insideH w:val="nil"/>
          </w:tblBorders>
        </w:tblPrEx>
        <w:tc>
          <w:tcPr>
            <w:gridSpan w:val="10"/>
            <w:tcW w:w="25342" w:type="dxa"/>
            <w:tcBorders>
              <w:top w:val="nil"/>
            </w:tcBorders>
          </w:tcPr>
          <w:p>
            <w:pPr>
              <w:pStyle w:val="0"/>
              <w:jc w:val="both"/>
            </w:pPr>
            <w:r>
              <w:rPr>
                <w:sz w:val="20"/>
              </w:rPr>
              <w:t xml:space="preserve">(п. 24 в ред. </w:t>
            </w:r>
            <w:hyperlink w:history="0" r:id="rId270"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r>
        <w:tblPrEx>
          <w:tblBorders>
            <w:insideH w:val="nil"/>
          </w:tblBorders>
        </w:tblPrEx>
        <w:tc>
          <w:tcPr>
            <w:tcW w:w="664" w:type="dxa"/>
            <w:tcBorders>
              <w:bottom w:val="nil"/>
            </w:tcBorders>
          </w:tcPr>
          <w:p>
            <w:pPr>
              <w:pStyle w:val="0"/>
            </w:pPr>
            <w:r>
              <w:rPr>
                <w:sz w:val="20"/>
              </w:rPr>
              <w:t xml:space="preserve">25</w:t>
            </w:r>
          </w:p>
        </w:tc>
        <w:tc>
          <w:tcPr>
            <w:tcW w:w="1587" w:type="dxa"/>
            <w:tcBorders>
              <w:bottom w:val="nil"/>
            </w:tcBorders>
          </w:tcPr>
          <w:p>
            <w:pPr>
              <w:pStyle w:val="0"/>
            </w:pPr>
            <w:r>
              <w:rPr>
                <w:sz w:val="20"/>
              </w:rPr>
              <w:t xml:space="preserve">Грант, указанный в </w:t>
            </w:r>
            <w:hyperlink w:history="0" w:anchor="P1096" w:tooltip="25">
              <w:r>
                <w:rPr>
                  <w:sz w:val="20"/>
                  <w:color w:val="0000ff"/>
                </w:rPr>
                <w:t xml:space="preserve">строке 25 таблицы 1</w:t>
              </w:r>
            </w:hyperlink>
            <w:r>
              <w:rPr>
                <w:sz w:val="20"/>
              </w:rPr>
              <w:t xml:space="preserve"> Порядка</w:t>
            </w:r>
          </w:p>
        </w:tc>
        <w:tc>
          <w:tcPr>
            <w:tcW w:w="1757" w:type="dxa"/>
            <w:tcBorders>
              <w:bottom w:val="nil"/>
            </w:tcBorders>
          </w:tcPr>
          <w:p>
            <w:pPr>
              <w:pStyle w:val="0"/>
            </w:pPr>
            <w:r>
              <w:rPr>
                <w:sz w:val="20"/>
              </w:rPr>
              <w:t xml:space="preserve">Получатель гранта вправе представить не более 1 заявки</w:t>
            </w:r>
          </w:p>
        </w:tc>
        <w:tc>
          <w:tcPr>
            <w:tcW w:w="3231" w:type="dxa"/>
            <w:tcBorders>
              <w:bottom w:val="nil"/>
            </w:tcBorders>
          </w:tcPr>
          <w:p>
            <w:pPr>
              <w:pStyle w:val="0"/>
            </w:pPr>
            <w:r>
              <w:rPr>
                <w:sz w:val="20"/>
              </w:rPr>
              <w:t xml:space="preserve">1. Список членов крестьянского (фермерского) хозяйства в произвольной форме (для крестьянских (фермерских) хозяйств);</w:t>
            </w:r>
          </w:p>
          <w:p>
            <w:pPr>
              <w:pStyle w:val="0"/>
            </w:pPr>
            <w:r>
              <w:rPr>
                <w:sz w:val="20"/>
              </w:rPr>
              <w:t xml:space="preserve">2. копии документов, удостоверяющих личность гражданина и подтверждающих его регистрацию по месту жительства на территории автономного округа (гражданин);</w:t>
            </w:r>
          </w:p>
          <w:p>
            <w:pPr>
              <w:pStyle w:val="0"/>
            </w:pPr>
            <w:r>
              <w:rPr>
                <w:sz w:val="20"/>
              </w:rPr>
              <w:t xml:space="preserve">3. список членов сельскохозяйственного потребительского кооператива в произвольной форме - при планируемой реализации проекта создания 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w:t>
            </w:r>
          </w:p>
          <w:p>
            <w:pPr>
              <w:pStyle w:val="0"/>
            </w:pPr>
            <w:r>
              <w:rPr>
                <w:sz w:val="20"/>
              </w:rPr>
              <w:t xml:space="preserve">4. копия документа, устанавливающего порядок формирования и использования неделимого фонда сельскохозяйственного потребительского кооператива, при планируемой реализации проекта создания 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гранта;</w:t>
            </w:r>
          </w:p>
          <w:p>
            <w:pPr>
              <w:pStyle w:val="0"/>
            </w:pPr>
            <w:r>
              <w:rPr>
                <w:sz w:val="20"/>
              </w:rPr>
              <w:t xml:space="preserve">5. бизнес-план, составленный по форме, определяемой уполномоченным органом, в который включены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на дату полного использования средств гранта, сохранять созданные новые постоянные рабочие места в течение 5 лет и достигнуть показатели, предусмотренные соглашением о предоставлении гранта, со сроком окупаемости не более 5 лет;</w:t>
            </w:r>
          </w:p>
          <w:p>
            <w:pPr>
              <w:pStyle w:val="0"/>
            </w:pPr>
            <w:r>
              <w:rPr>
                <w:sz w:val="20"/>
              </w:rPr>
              <w:t xml:space="preserve">6. план расходов получателя гранта по форме, установленной уполномоченным органом, и размещенный на его официальном сайте</w:t>
            </w:r>
          </w:p>
        </w:tc>
        <w:tc>
          <w:tcPr>
            <w:tcW w:w="4422" w:type="dxa"/>
            <w:tcBorders>
              <w:bottom w:val="nil"/>
            </w:tcBorders>
          </w:tcPr>
          <w:p>
            <w:pPr>
              <w:pStyle w:val="0"/>
            </w:pPr>
            <w:r>
              <w:rPr>
                <w:sz w:val="20"/>
              </w:rPr>
              <w:t xml:space="preserve">Комиссия оценивает заявку по следующим критериям путем заполнения оценочных листов:</w:t>
            </w:r>
          </w:p>
          <w:p>
            <w:pPr>
              <w:pStyle w:val="0"/>
            </w:pPr>
            <w:r>
              <w:rPr>
                <w:sz w:val="20"/>
              </w:rPr>
              <w:t xml:space="preserve">1. Направление деятельности крестьянского (фермерского) хозяйства, определенное бизнес-планом:</w:t>
            </w:r>
          </w:p>
          <w:p>
            <w:pPr>
              <w:pStyle w:val="0"/>
            </w:pPr>
            <w:r>
              <w:rPr>
                <w:sz w:val="20"/>
              </w:rPr>
              <w:t xml:space="preserve">оленеводство - 5 баллов;</w:t>
            </w:r>
          </w:p>
          <w:p>
            <w:pPr>
              <w:pStyle w:val="0"/>
            </w:pPr>
            <w:r>
              <w:rPr>
                <w:sz w:val="20"/>
              </w:rPr>
              <w:t xml:space="preserve">птицеводство - 4 балла;</w:t>
            </w:r>
          </w:p>
          <w:p>
            <w:pPr>
              <w:pStyle w:val="0"/>
            </w:pPr>
            <w:r>
              <w:rPr>
                <w:sz w:val="20"/>
              </w:rPr>
              <w:t xml:space="preserve">молочное скотоводство - 3 балла;</w:t>
            </w:r>
          </w:p>
          <w:p>
            <w:pPr>
              <w:pStyle w:val="0"/>
            </w:pPr>
            <w:r>
              <w:rPr>
                <w:sz w:val="20"/>
              </w:rPr>
              <w:t xml:space="preserve">растениеводство в сочетании с животноводством (последнее - не менее 50% выручки) - 3 балла;</w:t>
            </w:r>
          </w:p>
          <w:p>
            <w:pPr>
              <w:pStyle w:val="0"/>
            </w:pPr>
            <w:r>
              <w:rPr>
                <w:sz w:val="20"/>
              </w:rPr>
              <w:t xml:space="preserve">мясное скотоводство - 2 балла;</w:t>
            </w:r>
          </w:p>
          <w:p>
            <w:pPr>
              <w:pStyle w:val="0"/>
            </w:pPr>
            <w:r>
              <w:rPr>
                <w:sz w:val="20"/>
              </w:rPr>
              <w:t xml:space="preserve">табунное коневодство - 2 балла;</w:t>
            </w:r>
          </w:p>
          <w:p>
            <w:pPr>
              <w:pStyle w:val="0"/>
            </w:pPr>
            <w:r>
              <w:rPr>
                <w:sz w:val="20"/>
              </w:rPr>
              <w:t xml:space="preserve">другие направления животноводства - 1 балл;</w:t>
            </w:r>
          </w:p>
          <w:p>
            <w:pPr>
              <w:pStyle w:val="0"/>
            </w:pPr>
            <w:r>
              <w:rPr>
                <w:sz w:val="20"/>
              </w:rPr>
              <w:t xml:space="preserve">растениеводство защищенного грунта - 2 балла;</w:t>
            </w:r>
          </w:p>
          <w:p>
            <w:pPr>
              <w:pStyle w:val="0"/>
            </w:pPr>
            <w:r>
              <w:rPr>
                <w:sz w:val="20"/>
              </w:rPr>
              <w:t xml:space="preserve">растениеводство открытого грунта - 1 балл;</w:t>
            </w:r>
          </w:p>
          <w:p>
            <w:pPr>
              <w:pStyle w:val="0"/>
            </w:pPr>
            <w:r>
              <w:rPr>
                <w:sz w:val="20"/>
              </w:rPr>
              <w:t xml:space="preserve">картофелеводство - 2 балла.</w:t>
            </w:r>
          </w:p>
          <w:p>
            <w:pPr>
              <w:pStyle w:val="0"/>
            </w:pPr>
            <w:r>
              <w:rPr>
                <w:sz w:val="20"/>
              </w:rPr>
              <w:t xml:space="preserve">2. Удаленность от административного (муниципального) центра:</w:t>
            </w:r>
          </w:p>
          <w:p>
            <w:pPr>
              <w:pStyle w:val="0"/>
            </w:pPr>
            <w:r>
              <w:rPr>
                <w:sz w:val="20"/>
              </w:rPr>
              <w:t xml:space="preserve">более 200 км - 5 баллов;</w:t>
            </w:r>
          </w:p>
          <w:p>
            <w:pPr>
              <w:pStyle w:val="0"/>
            </w:pPr>
            <w:r>
              <w:rPr>
                <w:sz w:val="20"/>
              </w:rPr>
              <w:t xml:space="preserve">от 151 км до 200 км - 4 балла;</w:t>
            </w:r>
          </w:p>
          <w:p>
            <w:pPr>
              <w:pStyle w:val="0"/>
            </w:pPr>
            <w:r>
              <w:rPr>
                <w:sz w:val="20"/>
              </w:rPr>
              <w:t xml:space="preserve">от 101 км до 150 км - 3 балла;</w:t>
            </w:r>
          </w:p>
          <w:p>
            <w:pPr>
              <w:pStyle w:val="0"/>
            </w:pPr>
            <w:r>
              <w:rPr>
                <w:sz w:val="20"/>
              </w:rPr>
              <w:t xml:space="preserve">от 50 км до 100 км - 2 балла;</w:t>
            </w:r>
          </w:p>
          <w:p>
            <w:pPr>
              <w:pStyle w:val="0"/>
            </w:pPr>
            <w:r>
              <w:rPr>
                <w:sz w:val="20"/>
              </w:rPr>
              <w:t xml:space="preserve">менее 50 км - 1 балл.</w:t>
            </w:r>
          </w:p>
          <w:p>
            <w:pPr>
              <w:pStyle w:val="0"/>
            </w:pPr>
            <w:r>
              <w:rPr>
                <w:sz w:val="20"/>
              </w:rPr>
              <w:t xml:space="preserve">3. Для муниципальных образований, не имеющих круглогодичного автомобильного сообщения, к количеству баллов (балла) прибавляется повышающий коэффициент 1,5.</w:t>
            </w:r>
          </w:p>
          <w:p>
            <w:pPr>
              <w:pStyle w:val="0"/>
            </w:pPr>
            <w:r>
              <w:rPr>
                <w:sz w:val="20"/>
              </w:rPr>
              <w:t xml:space="preserve">Наличие земельных участков сельскохозяйственного назначения в собственности, ином вещном праве или аренде:</w:t>
            </w:r>
          </w:p>
          <w:p>
            <w:pPr>
              <w:pStyle w:val="0"/>
            </w:pPr>
            <w:r>
              <w:rPr>
                <w:sz w:val="20"/>
              </w:rPr>
              <w:t xml:space="preserve">более 10 га - 3 балла;</w:t>
            </w:r>
          </w:p>
          <w:p>
            <w:pPr>
              <w:pStyle w:val="0"/>
            </w:pPr>
            <w:r>
              <w:rPr>
                <w:sz w:val="20"/>
              </w:rPr>
              <w:t xml:space="preserve">от 5 га до 10 га включительно - 2 балла;</w:t>
            </w:r>
          </w:p>
          <w:p>
            <w:pPr>
              <w:pStyle w:val="0"/>
            </w:pPr>
            <w:r>
              <w:rPr>
                <w:sz w:val="20"/>
              </w:rPr>
              <w:t xml:space="preserve">от 1 га до 5 га включительно - 1 балл;</w:t>
            </w:r>
          </w:p>
          <w:p>
            <w:pPr>
              <w:pStyle w:val="0"/>
            </w:pPr>
            <w:r>
              <w:rPr>
                <w:sz w:val="20"/>
              </w:rPr>
              <w:t xml:space="preserve">менее 1 га - 0 баллов.</w:t>
            </w:r>
          </w:p>
          <w:p>
            <w:pPr>
              <w:pStyle w:val="0"/>
            </w:pPr>
            <w:r>
              <w:rPr>
                <w:sz w:val="20"/>
              </w:rPr>
              <w:t xml:space="preserve">4. Планируемое поголовье сельскохозяйственных животных (в пересчете на условные головы):</w:t>
            </w:r>
          </w:p>
          <w:p>
            <w:pPr>
              <w:pStyle w:val="0"/>
            </w:pPr>
            <w:r>
              <w:rPr>
                <w:sz w:val="20"/>
              </w:rPr>
              <w:t xml:space="preserve">более 20 условных голов - 3 балла;</w:t>
            </w:r>
          </w:p>
          <w:p>
            <w:pPr>
              <w:pStyle w:val="0"/>
            </w:pPr>
            <w:r>
              <w:rPr>
                <w:sz w:val="20"/>
              </w:rPr>
              <w:t xml:space="preserve">от 10 до 20 условных голов включительно - 2 балла;</w:t>
            </w:r>
          </w:p>
          <w:p>
            <w:pPr>
              <w:pStyle w:val="0"/>
            </w:pPr>
            <w:r>
              <w:rPr>
                <w:sz w:val="20"/>
              </w:rPr>
              <w:t xml:space="preserve">менее 10 условных голов - 1 балл.</w:t>
            </w:r>
          </w:p>
          <w:p>
            <w:pPr>
              <w:pStyle w:val="0"/>
            </w:pPr>
            <w:r>
              <w:rPr>
                <w:sz w:val="20"/>
              </w:rPr>
              <w:t xml:space="preserve">5. Планируемый срок выхода производства на положительную рентабельность (с учетом государственной поддержки):</w:t>
            </w:r>
          </w:p>
          <w:p>
            <w:pPr>
              <w:pStyle w:val="0"/>
            </w:pPr>
            <w:r>
              <w:rPr>
                <w:sz w:val="20"/>
              </w:rPr>
              <w:t xml:space="preserve">менее 2 лет - 4 балла;</w:t>
            </w:r>
          </w:p>
          <w:p>
            <w:pPr>
              <w:pStyle w:val="0"/>
            </w:pPr>
            <w:r>
              <w:rPr>
                <w:sz w:val="20"/>
              </w:rPr>
              <w:t xml:space="preserve">от 2 до 3 лет - 3 балла;</w:t>
            </w:r>
          </w:p>
          <w:p>
            <w:pPr>
              <w:pStyle w:val="0"/>
            </w:pPr>
            <w:r>
              <w:rPr>
                <w:sz w:val="20"/>
              </w:rPr>
              <w:t xml:space="preserve">от 3 до 4 лет - 2 балла;</w:t>
            </w:r>
          </w:p>
          <w:p>
            <w:pPr>
              <w:pStyle w:val="0"/>
            </w:pPr>
            <w:r>
              <w:rPr>
                <w:sz w:val="20"/>
              </w:rPr>
              <w:t xml:space="preserve">от 4 и более 5 лет - 1 балл.</w:t>
            </w:r>
          </w:p>
          <w:p>
            <w:pPr>
              <w:pStyle w:val="0"/>
            </w:pPr>
            <w:r>
              <w:rPr>
                <w:sz w:val="20"/>
              </w:rPr>
              <w:t xml:space="preserve">В результате по каждой заявке выводится итоговый балл, который рассчитывается как сумма баллов, и заполняется итоговая ведомость по принципу убывания.</w:t>
            </w:r>
          </w:p>
          <w:p>
            <w:pPr>
              <w:pStyle w:val="0"/>
            </w:pPr>
            <w:r>
              <w:rPr>
                <w:sz w:val="20"/>
              </w:rPr>
              <w:t xml:space="preserve">Грант предоставляется получателю гранта, набравшему по итогам рейтингования более 5 баллов</w:t>
            </w:r>
          </w:p>
        </w:tc>
        <w:tc>
          <w:tcPr>
            <w:tcW w:w="1928" w:type="dxa"/>
            <w:tcBorders>
              <w:bottom w:val="nil"/>
            </w:tcBorders>
          </w:tcPr>
          <w:p>
            <w:pPr>
              <w:pStyle w:val="0"/>
            </w:pPr>
            <w:r>
              <w:rPr>
                <w:sz w:val="20"/>
              </w:rPr>
            </w:r>
          </w:p>
        </w:tc>
        <w:tc>
          <w:tcPr>
            <w:tcW w:w="2211" w:type="dxa"/>
            <w:tcBorders>
              <w:bottom w:val="nil"/>
            </w:tcBorders>
          </w:tcPr>
          <w:p>
            <w:pPr>
              <w:pStyle w:val="0"/>
            </w:pPr>
            <w:r>
              <w:rPr>
                <w:sz w:val="20"/>
              </w:rPr>
              <w:t xml:space="preserve">Грант по разведению крупного рогатого скота мясного или молочного направлений продуктивности - в размере, не превышающем 7 000 тыс. рублей, но не более 90% затрат;</w:t>
            </w:r>
          </w:p>
          <w:p>
            <w:pPr>
              <w:pStyle w:val="0"/>
            </w:pPr>
            <w:r>
              <w:rPr>
                <w:sz w:val="20"/>
              </w:rPr>
              <w:t xml:space="preserve">грант 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8 000 тыс. рублей, но не более 90% затрат;</w:t>
            </w:r>
          </w:p>
          <w:p>
            <w:pPr>
              <w:pStyle w:val="0"/>
            </w:pPr>
            <w:r>
              <w:rPr>
                <w:sz w:val="20"/>
              </w:rPr>
              <w:t xml:space="preserve">грант по иным направлениям бизнес-плана - в размере, не превышающем 5 000 тыс. рублей, но не более 90% затрат;</w:t>
            </w:r>
          </w:p>
          <w:p>
            <w:pPr>
              <w:pStyle w:val="0"/>
            </w:pPr>
            <w:r>
              <w:rPr>
                <w:sz w:val="20"/>
              </w:rPr>
              <w:t xml:space="preserve">грант по иным направлениям бизнес-плана, в случае если предусмотрено использование части размера гранта на цели формирования неделимого фонда сельскохозяйственного потребительского кооператива, членом которого является получатель гранта, - в размере, не превышающем 6 000 тыс. рублей, но не более 90% затрат</w:t>
            </w:r>
          </w:p>
        </w:tc>
        <w:tc>
          <w:tcPr>
            <w:tcW w:w="3855" w:type="dxa"/>
            <w:tcBorders>
              <w:bottom w:val="nil"/>
            </w:tcBorders>
          </w:tcPr>
          <w:p>
            <w:pPr>
              <w:pStyle w:val="0"/>
            </w:pPr>
            <w:r>
              <w:rPr>
                <w:sz w:val="20"/>
              </w:rPr>
              <w:t xml:space="preserve">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с использованием части гранта, внесенных получателем средств из бюджета автономного округа в неделимый фонд сельскохозяйственного потребительского кооператива, определяет Министерство сельского хозяйства Российской Федерации</w:t>
            </w:r>
          </w:p>
        </w:tc>
        <w:tc>
          <w:tcPr>
            <w:tcW w:w="3628" w:type="dxa"/>
            <w:tcBorders>
              <w:bottom w:val="nil"/>
            </w:tcBorders>
          </w:tcPr>
          <w:p>
            <w:pPr>
              <w:pStyle w:val="0"/>
            </w:pPr>
            <w:r>
              <w:rPr>
                <w:sz w:val="20"/>
              </w:rPr>
              <w:t xml:space="preserve">1. Кооператив использует грант в срок не более 18 месяцев со дня их получения и обязуется использовать имущество, закупаемое за счет средств гранта, исключительно на развитие крестьянского (фермерского) хозяйства.</w:t>
            </w:r>
          </w:p>
          <w:p>
            <w:pPr>
              <w:pStyle w:val="0"/>
            </w:pPr>
            <w:r>
              <w:rPr>
                <w:sz w:val="20"/>
              </w:rPr>
              <w:t xml:space="preserve">2. Для перечисления гранта получатели гранта представляют в уполномоченный орган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w:history="0" r:id="rId27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Гражданским </w:t>
            </w:r>
            <w:hyperlink w:history="0" r:id="rId27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Градостроительным </w:t>
            </w:r>
            <w:hyperlink w:history="0" r:id="rId2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(далее - документы). Исчерпывающий перечень и сроки представления документов устанавливается соглашением.</w:t>
            </w:r>
          </w:p>
          <w:bookmarkStart w:id="2365" w:name="P2365"/>
          <w:bookmarkEnd w:id="2365"/>
          <w:p>
            <w:pPr>
              <w:pStyle w:val="0"/>
            </w:pPr>
            <w:r>
              <w:rPr>
                <w:sz w:val="20"/>
              </w:rPr>
              <w:t xml:space="preserve">3. Получатель гранта:</w:t>
            </w:r>
          </w:p>
          <w:p>
            <w:pPr>
              <w:pStyle w:val="0"/>
            </w:pPr>
            <w:r>
              <w:rPr>
                <w:sz w:val="20"/>
              </w:rPr>
              <w:t xml:space="preserve">обязуется оплачивать за счет собственных средств не менее 10% стоимости каждого наименования приобретаемого имущества, выполняемых работ, оказываемых услуг, указанных в плане расходов;</w:t>
            </w:r>
          </w:p>
          <w:p>
            <w:pPr>
              <w:pStyle w:val="0"/>
            </w:pPr>
            <w:r>
              <w:rPr>
                <w:sz w:val="20"/>
              </w:rPr>
              <w:t xml:space="preserve">обязуется направить на формирование неделимого фонда сельскохозяйственного потребительского кооператива часть средств гранта, предоставленных получателю гранта, в объеме не менее 25% и не более 50% общей суммы гранта (при планируемой реализации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гранта (при необходимости);</w:t>
            </w:r>
          </w:p>
          <w:p>
            <w:pPr>
              <w:pStyle w:val="0"/>
            </w:pPr>
            <w:r>
              <w:rPr>
                <w:sz w:val="20"/>
              </w:rPr>
              <w:t xml:space="preserve">обязуется осуществить государственную регистрацию в качестве крестьянского (фермерского) хозяйства, индивидуального предпринимателя в органах Федеральной налоговой службы в течение не более 30 календарных дней после принятия решения о предоставлении</w:t>
            </w:r>
          </w:p>
          <w:p>
            <w:pPr>
              <w:pStyle w:val="0"/>
            </w:pPr>
            <w:r>
              <w:rPr>
                <w:sz w:val="20"/>
              </w:rPr>
              <w:t xml:space="preserve">гранта (только в отношении граждан).</w:t>
            </w:r>
          </w:p>
          <w:p>
            <w:pPr>
              <w:pStyle w:val="0"/>
            </w:pPr>
            <w:r>
              <w:rPr>
                <w:sz w:val="20"/>
              </w:rPr>
              <w:t xml:space="preserve">4. В случае призыва получателя гранта на военную службу по мобилизации в Вооруженные Силы Российской Федерации в соответствии с </w:t>
            </w:r>
            <w:hyperlink w:history="0" r:id="rId274"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 признание проекта создания и (или) развития хозяйства завершенным, в случае если средства гранта использованы в полном объеме, а в отношении получателя гранта, призванного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 обеспечение возврата средств гранта в бюджет, из которого были перечислены средства гранта,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 Указанные решения принимает уполномоченный орган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автономного округа (муниципального образования), которой получатель гранта призван на военную службу, сведениями о его призыве на военную службу.</w:t>
            </w:r>
          </w:p>
          <w:p>
            <w:pPr>
              <w:pStyle w:val="0"/>
            </w:pPr>
            <w:r>
              <w:rPr>
                <w:sz w:val="20"/>
              </w:rPr>
              <w:t xml:space="preserve">5. В процессе реализации проекта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pPr>
              <w:pStyle w:val="0"/>
            </w:pPr>
            <w:r>
              <w:rPr>
                <w:sz w:val="20"/>
              </w:rPr>
              <w:t xml:space="preserve">6. В случае наступления обстоятельств, установленных </w:t>
            </w:r>
            <w:hyperlink w:history="0" w:anchor="P2365" w:tooltip="3. Получатель гранта:">
              <w:r>
                <w:rPr>
                  <w:sz w:val="20"/>
                  <w:color w:val="0000ff"/>
                </w:rPr>
                <w:t xml:space="preserve">пунктом 3</w:t>
              </w:r>
            </w:hyperlink>
            <w:r>
              <w:rPr>
                <w:sz w:val="20"/>
              </w:rPr>
              <w:t xml:space="preserve"> настоящего раздела,</w:t>
            </w:r>
          </w:p>
          <w:p>
            <w:pPr>
              <w:pStyle w:val="0"/>
            </w:pPr>
            <w:r>
              <w:rPr>
                <w:sz w:val="20"/>
              </w:rPr>
              <w:t xml:space="preserve">отчеты о достижении результата предоставления гранта и соответствующих показателей, предусмотренных Порядком, соглашением, получатель гранта в уполномоченный орган не представляет.</w:t>
            </w:r>
          </w:p>
          <w:p>
            <w:pPr>
              <w:pStyle w:val="0"/>
            </w:pPr>
            <w:r>
              <w:rPr>
                <w:sz w:val="20"/>
              </w:rPr>
              <w:t xml:space="preserve">Грант предоставляется получателю гранта только 1 раз</w:t>
            </w:r>
          </w:p>
        </w:tc>
        <w:tc>
          <w:tcPr>
            <w:tcW w:w="2059" w:type="dxa"/>
            <w:tcBorders>
              <w:bottom w:val="nil"/>
            </w:tcBorders>
          </w:tcPr>
          <w:p>
            <w:pPr>
              <w:pStyle w:val="0"/>
            </w:pPr>
            <w:r>
              <w:rPr>
                <w:sz w:val="20"/>
              </w:rPr>
              <w:t xml:space="preserve">1. Создание новых постоянных рабочих мест и принятых на них работников, зарегистрированных в Пенсионном фонде Российской Федерации,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
          <w:p>
            <w:pPr>
              <w:pStyle w:val="0"/>
            </w:pPr>
            <w:r>
              <w:rPr>
                <w:sz w:val="20"/>
              </w:rPr>
              <w:t xml:space="preserve">2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tc>
      </w:tr>
      <w:tr>
        <w:tblPrEx>
          <w:tblBorders>
            <w:insideH w:val="nil"/>
          </w:tblBorders>
        </w:tblPrEx>
        <w:tc>
          <w:tcPr>
            <w:gridSpan w:val="10"/>
            <w:tcW w:w="25342" w:type="dxa"/>
            <w:tcBorders>
              <w:top w:val="nil"/>
            </w:tcBorders>
          </w:tcPr>
          <w:p>
            <w:pPr>
              <w:pStyle w:val="0"/>
              <w:jc w:val="both"/>
            </w:pPr>
            <w:r>
              <w:rPr>
                <w:sz w:val="20"/>
              </w:rPr>
              <w:t xml:space="preserve">(п. 25 в ред. </w:t>
            </w:r>
            <w:hyperlink w:history="0" r:id="rId275" w:tooltip="Постановление Правительства ХМАО - Югры от 02.06.2023 N 246-п &quot;О внесении изменений в постановление Правительства Ханты-Мансийского автономного округа - Югры от 20 января 2023 года N 17-п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не являющимся государственными учреждениями&quot; {КонсультантПлюс}">
              <w:r>
                <w:rPr>
                  <w:sz w:val="20"/>
                  <w:color w:val="0000ff"/>
                </w:rPr>
                <w:t xml:space="preserve">постановления</w:t>
              </w:r>
            </w:hyperlink>
            <w:r>
              <w:rPr>
                <w:sz w:val="20"/>
              </w:rPr>
              <w:t xml:space="preserve"> Правительства ХМАО - Югры от 02.06.2023 N 246-п)</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89"/>
      <w:headerReference w:type="first" r:id="rId189"/>
      <w:footerReference w:type="default" r:id="rId190"/>
      <w:footerReference w:type="first" r:id="rId19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20.01.2023 N 17-п</w:t>
            <w:br/>
            <w:t>(ред. от 17.11.2023)</w:t>
            <w:br/>
            <w:t>"О предоставлении субсидий из бюджета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20.01.2023 N 17-п</w:t>
            <w:br/>
            <w:t>(ред. от 17.11.2023)</w:t>
            <w:br/>
            <w:t>"О предоставлении субсидий из бюджета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A55059E7913A1BE87F1FA11C2729306D4A50AE6054804E30A26DE81638C3DABDF716AB3D5F3C2941AC3140847AAFFA45455173021013FE76A86F5ChAHCL" TargetMode = "External"/>
	<Relationship Id="rId8" Type="http://schemas.openxmlformats.org/officeDocument/2006/relationships/hyperlink" Target="consultantplus://offline/ref=EDA55059E7913A1BE87F1FA11C2729306D4A50AE6054864330A96DE81638C3DABDF716AB3D5F3C2941AC3140847AAFFA45455173021013FE76A86F5ChAHCL" TargetMode = "External"/>
	<Relationship Id="rId9" Type="http://schemas.openxmlformats.org/officeDocument/2006/relationships/hyperlink" Target="consultantplus://offline/ref=EDA55059E7913A1BE87F1FA11C2729306D4A50AE6054874F37A76DE81638C3DABDF716AB3D5F3C2941AC3140847AAFFA45455173021013FE76A86F5ChAHCL" TargetMode = "External"/>
	<Relationship Id="rId10" Type="http://schemas.openxmlformats.org/officeDocument/2006/relationships/hyperlink" Target="consultantplus://offline/ref=EDA55059E7913A1BE87F1FA11C2729306D4A50AE6055804F37A76DE81638C3DABDF716AB3D5F3C2941AC3140847AAFFA45455173021013FE76A86F5ChAHCL" TargetMode = "External"/>
	<Relationship Id="rId11" Type="http://schemas.openxmlformats.org/officeDocument/2006/relationships/hyperlink" Target="consultantplus://offline/ref=EDA55059E7913A1BE87F01AC0A4B7E3F6F470FA36A598B106FF46BBF4968C58FFDB710F87C1D312315FD75158C73FDB500114273040Ch1H1L" TargetMode = "External"/>
	<Relationship Id="rId12" Type="http://schemas.openxmlformats.org/officeDocument/2006/relationships/hyperlink" Target="consultantplus://offline/ref=EDA55059E7913A1BE87F01AC0A4B7E3F6F420BA06A5D8B106FF46BBF4968C58FFDB710FE7E10657905F93C42876FFAAA1F125C73h0H7L" TargetMode = "External"/>
	<Relationship Id="rId13" Type="http://schemas.openxmlformats.org/officeDocument/2006/relationships/hyperlink" Target="consultantplus://offline/ref=EDA55059E7913A1BE87F1FA11C2729306D4A50AE605B854233A36DE81638C3DABDF716AB2F5F642543AA2F41806FF9AB03h1H3L" TargetMode = "External"/>
	<Relationship Id="rId14" Type="http://schemas.openxmlformats.org/officeDocument/2006/relationships/hyperlink" Target="consultantplus://offline/ref=EDA55059E7913A1BE87F01AC0A4B7E3F6F470FA36A598B106FF46BBF4968C58FFDB710FE7E18322148A76511C524F6A9070E5D701A0C12FDh6HBL" TargetMode = "External"/>
	<Relationship Id="rId15" Type="http://schemas.openxmlformats.org/officeDocument/2006/relationships/hyperlink" Target="consultantplus://offline/ref=EDA55059E7913A1BE87F01AC0A4B7E3F6F470FA36A598B106FF46BBF4968C58FFDB710F97819382315FD75158C73FDB500114273040Ch1H1L" TargetMode = "External"/>
	<Relationship Id="rId16" Type="http://schemas.openxmlformats.org/officeDocument/2006/relationships/hyperlink" Target="consultantplus://offline/ref=EDA55059E7913A1BE87F01AC0A4B7E3F6F420BA06A5D8B106FF46BBF4968C58FFDB710FE7E1B312947A76511C524F6A9070E5D701A0C12FDh6HBL" TargetMode = "External"/>
	<Relationship Id="rId17" Type="http://schemas.openxmlformats.org/officeDocument/2006/relationships/hyperlink" Target="consultantplus://offline/ref=EDA55059E7913A1BE87F1FA11C2729306D4A50AE6054804E30A26DE81638C3DABDF716AB3D5F3C2941AC3140897AAFFA45455173021013FE76A86F5ChAHCL" TargetMode = "External"/>
	<Relationship Id="rId18" Type="http://schemas.openxmlformats.org/officeDocument/2006/relationships/hyperlink" Target="consultantplus://offline/ref=EDA55059E7913A1BE87F1FA11C2729306D4A50AE6054804E30A26DE81638C3DABDF716AB3D5F3C2941AC3140887AAFFA45455173021013FE76A86F5ChAHCL" TargetMode = "External"/>
	<Relationship Id="rId19" Type="http://schemas.openxmlformats.org/officeDocument/2006/relationships/hyperlink" Target="consultantplus://offline/ref=EDA55059E7913A1BE87F1FA11C2729306D4A50AE605B804230A66DE81638C3DABDF716AB2F5F642543AA2F41806FF9AB03h1H3L" TargetMode = "External"/>
	<Relationship Id="rId20" Type="http://schemas.openxmlformats.org/officeDocument/2006/relationships/hyperlink" Target="consultantplus://offline/ref=EDA55059E7913A1BE87F1FA11C2729306D4A50AE605B804230A66DE81638C3DABDF716AB3D5F3C2941AC3142807AAFFA45455173021013FE76A86F5ChAHCL" TargetMode = "External"/>
	<Relationship Id="rId21" Type="http://schemas.openxmlformats.org/officeDocument/2006/relationships/hyperlink" Target="consultantplus://offline/ref=EDA55059E7913A1BE87F1FA11C2729306D4A50AE605B804230A66DE81638C3DABDF716AB3D5F3C2941AF3449897AAFFA45455173021013FE76A86F5ChAHCL" TargetMode = "External"/>
	<Relationship Id="rId22" Type="http://schemas.openxmlformats.org/officeDocument/2006/relationships/hyperlink" Target="consultantplus://offline/ref=EDA55059E7913A1BE87F1FA11C2729306D4A50AE605A88433BA46DE81638C3DABDF716AB2F5F642543AA2F41806FF9AB03h1H3L" TargetMode = "External"/>
	<Relationship Id="rId23" Type="http://schemas.openxmlformats.org/officeDocument/2006/relationships/hyperlink" Target="consultantplus://offline/ref=EDA55059E7913A1BE87F1FA11C2729306D4A50AE605A88433BA46DE81638C3DABDF716AB3D5F3C2941AC3141807AAFFA45455173021013FE76A86F5ChAHCL" TargetMode = "External"/>
	<Relationship Id="rId24" Type="http://schemas.openxmlformats.org/officeDocument/2006/relationships/hyperlink" Target="consultantplus://offline/ref=EDA55059E7913A1BE87F1FA11C2729306D4A50AE605A88433BA46DE81638C3DABDF716AB3D5F3C2941AC3441837AAFFA45455173021013FE76A86F5ChAHCL" TargetMode = "External"/>
	<Relationship Id="rId25" Type="http://schemas.openxmlformats.org/officeDocument/2006/relationships/hyperlink" Target="consultantplus://offline/ref=EDA55059E7913A1BE87F1FA11C2729306D4A50AE605B804230A56DE81638C3DABDF716AB2F5F642543AA2F41806FF9AB03h1H3L" TargetMode = "External"/>
	<Relationship Id="rId26" Type="http://schemas.openxmlformats.org/officeDocument/2006/relationships/hyperlink" Target="consultantplus://offline/ref=EDA55059E7913A1BE87F1FA11C2729306D4A50AE605B804230A56DE81638C3DABDF716AB3D5F3C2941AC3140887AAFFA45455173021013FE76A86F5ChAHCL" TargetMode = "External"/>
	<Relationship Id="rId27" Type="http://schemas.openxmlformats.org/officeDocument/2006/relationships/hyperlink" Target="consultantplus://offline/ref=EDA55059E7913A1BE87F1FA11C2729306D4A50AE605B804230A56DE81638C3DABDF716AB3D5F3C2941AD3741877AAFFA45455173021013FE76A86F5ChAHCL" TargetMode = "External"/>
	<Relationship Id="rId28" Type="http://schemas.openxmlformats.org/officeDocument/2006/relationships/hyperlink" Target="consultantplus://offline/ref=EDA55059E7913A1BE87F1FA11C2729306D4A50AE605B804230A56DE81638C3DABDF716AB3D5F3C2941AC3347847AAFFA45455173021013FE76A86F5ChAHCL" TargetMode = "External"/>
	<Relationship Id="rId29" Type="http://schemas.openxmlformats.org/officeDocument/2006/relationships/hyperlink" Target="consultantplus://offline/ref=EDA55059E7913A1BE87F1FA11C2729306D4A50AE605B804230A56DE81638C3DABDF716AB3D5F3C2941AD3742817AAFFA45455173021013FE76A86F5ChAHCL" TargetMode = "External"/>
	<Relationship Id="rId30" Type="http://schemas.openxmlformats.org/officeDocument/2006/relationships/hyperlink" Target="consultantplus://offline/ref=EDA55059E7913A1BE87F1FA11C2729306D4A50AE605B814431A66DE81638C3DABDF716AB2F5F642543AA2F41806FF9AB03h1H3L" TargetMode = "External"/>
	<Relationship Id="rId31" Type="http://schemas.openxmlformats.org/officeDocument/2006/relationships/hyperlink" Target="consultantplus://offline/ref=EDA55059E7913A1BE87F1FA11C2729306D4A50AE605B814431A66DE81638C3DABDF716AB3D5F3C2941AC3141807AAFFA45455173021013FE76A86F5ChAHCL" TargetMode = "External"/>
	<Relationship Id="rId32" Type="http://schemas.openxmlformats.org/officeDocument/2006/relationships/hyperlink" Target="consultantplus://offline/ref=EDA55059E7913A1BE87F1FA11C2729306D4A50AE605B814431A66DE81638C3DABDF716AB3D5F3C2941AC3141867AAFFA45455173021013FE76A86F5ChAHCL" TargetMode = "External"/>
	<Relationship Id="rId33" Type="http://schemas.openxmlformats.org/officeDocument/2006/relationships/hyperlink" Target="consultantplus://offline/ref=EDA55059E7913A1BE87F1FA11C2729306D4A50AE605B814431A66DE81638C3DABDF716AB3D5F3C2941AC3143807AAFFA45455173021013FE76A86F5ChAHCL" TargetMode = "External"/>
	<Relationship Id="rId34" Type="http://schemas.openxmlformats.org/officeDocument/2006/relationships/hyperlink" Target="consultantplus://offline/ref=EDA55059E7913A1BE87F1FA11C2729306D4A50AE605B814431A66DE81638C3DABDF716AB3D5F3C2941AC3143827AAFFA45455173021013FE76A86F5ChAHCL" TargetMode = "External"/>
	<Relationship Id="rId35" Type="http://schemas.openxmlformats.org/officeDocument/2006/relationships/hyperlink" Target="consultantplus://offline/ref=EDA55059E7913A1BE87F1FA11C2729306D4A50AE605B814431A66DE81638C3DABDF716AB3D5F3C2940AF3246837AAFFA45455173021013FE76A86F5ChAHCL" TargetMode = "External"/>
	<Relationship Id="rId36" Type="http://schemas.openxmlformats.org/officeDocument/2006/relationships/hyperlink" Target="consultantplus://offline/ref=EDA55059E7913A1BE87F1FA11C2729306D4A50AE605B814431A66DE81638C3DABDF716AB3D5F3C2940AF3441857AAFFA45455173021013FE76A86F5ChAHCL" TargetMode = "External"/>
	<Relationship Id="rId37" Type="http://schemas.openxmlformats.org/officeDocument/2006/relationships/hyperlink" Target="consultantplus://offline/ref=EDA55059E7913A1BE87F1FA11C2729306D4A50AE605B814431A66DE81638C3DABDF716AB3D5F3C294AF86004D47CF9AD1F115D6F060E10hFHCL" TargetMode = "External"/>
	<Relationship Id="rId38" Type="http://schemas.openxmlformats.org/officeDocument/2006/relationships/hyperlink" Target="consultantplus://offline/ref=EDA55059E7913A1BE87F1FA11C2729306D4A50AE605B814431A66DE81638C3DABDF716AB3D5F3C2941AC3746817AAFFA45455173021013FE76A86F5ChAHCL" TargetMode = "External"/>
	<Relationship Id="rId39" Type="http://schemas.openxmlformats.org/officeDocument/2006/relationships/hyperlink" Target="consultantplus://offline/ref=EDA55059E7913A1BE87F1FA11C2729306D4A50AE605B814431A66DE81638C3DABDF716AB3D5F3C2941A93442807AAFFA45455173021013FE76A86F5ChAHCL" TargetMode = "External"/>
	<Relationship Id="rId40" Type="http://schemas.openxmlformats.org/officeDocument/2006/relationships/hyperlink" Target="consultantplus://offline/ref=EDA55059E7913A1BE87F1FA11C2729306D4A50AE605B814431A66DE81638C3DABDF716AB3D5F3C2941AB3749807AAFFA45455173021013FE76A86F5ChAHCL" TargetMode = "External"/>
	<Relationship Id="rId41" Type="http://schemas.openxmlformats.org/officeDocument/2006/relationships/hyperlink" Target="consultantplus://offline/ref=EDA55059E7913A1BE87F1FA11C2729306D4A50AE605B814431A66DE81638C3DABDF716AB3D5F3C2941A43047817AAFFA45455173021013FE76A86F5ChAHCL" TargetMode = "External"/>
	<Relationship Id="rId42" Type="http://schemas.openxmlformats.org/officeDocument/2006/relationships/hyperlink" Target="consultantplus://offline/ref=EDA55059E7913A1BE87F1FA11C2729306D4A50AE605B814431A66DE81638C3DABDF716AB3D5F3C2940AF3246857AAFFA45455173021013FE76A86F5ChAHCL" TargetMode = "External"/>
	<Relationship Id="rId43" Type="http://schemas.openxmlformats.org/officeDocument/2006/relationships/hyperlink" Target="consultantplus://offline/ref=EDA55059E7913A1BE87F1FA11C2729306D4A50AE605B814431A66DE81638C3DABDF716AB3D5F3C2940AF3446827AAFFA45455173021013FE76A86F5ChAHCL" TargetMode = "External"/>
	<Relationship Id="rId44" Type="http://schemas.openxmlformats.org/officeDocument/2006/relationships/hyperlink" Target="consultantplus://offline/ref=EDA55059E7913A1BE87F1FA11C2729306D4A50AE605B814431A66DE81638C3DABDF716AB3D5F3C2D41A76511C524F6A9070E5D701A0C12FDh6HBL" TargetMode = "External"/>
	<Relationship Id="rId45" Type="http://schemas.openxmlformats.org/officeDocument/2006/relationships/hyperlink" Target="consultantplus://offline/ref=EDA55059E7913A1BE87F1FA11C2729306D4A50AE605A884134A46DE81638C3DABDF716AB2F5F642543AA2F41806FF9AB03h1H3L" TargetMode = "External"/>
	<Relationship Id="rId46" Type="http://schemas.openxmlformats.org/officeDocument/2006/relationships/hyperlink" Target="consultantplus://offline/ref=EDA55059E7913A1BE87F1FA11C2729306D4A50AE605A884134A46DE81638C3DABDF716AB3D5F3C2941AC3141807AAFFA45455173021013FE76A86F5ChAHCL" TargetMode = "External"/>
	<Relationship Id="rId47" Type="http://schemas.openxmlformats.org/officeDocument/2006/relationships/hyperlink" Target="consultantplus://offline/ref=EDA55059E7913A1BE87F1FA11C2729306D4A50AE605A884134A46DE81638C3DABDF716AB3D5F3C2941AC3141837AAFFA45455173021013FE76A86F5ChAHCL" TargetMode = "External"/>
	<Relationship Id="rId48" Type="http://schemas.openxmlformats.org/officeDocument/2006/relationships/hyperlink" Target="consultantplus://offline/ref=EDA55059E7913A1BE87F1FA11C2729306D4A50AE605A884134A46DE81638C3DABDF716AB3D5F3C2941AC3141897AAFFA45455173021013FE76A86F5ChAHCL" TargetMode = "External"/>
	<Relationship Id="rId49" Type="http://schemas.openxmlformats.org/officeDocument/2006/relationships/hyperlink" Target="consultantplus://offline/ref=EDA55059E7913A1BE87F1FA11C2729306D4A50AE605A884134A46DE81638C3DABDF716AB3D5F3C2941AC3142807AAFFA45455173021013FE76A86F5ChAHCL" TargetMode = "External"/>
	<Relationship Id="rId50" Type="http://schemas.openxmlformats.org/officeDocument/2006/relationships/hyperlink" Target="consultantplus://offline/ref=EDA55059E7913A1BE87F1FA11C2729306D4A50AE605A884134A46DE81638C3DABDF716AB3D5F3C2941AC3744807AAFFA45455173021013FE76A86F5ChAHCL" TargetMode = "External"/>
	<Relationship Id="rId51" Type="http://schemas.openxmlformats.org/officeDocument/2006/relationships/hyperlink" Target="consultantplus://offline/ref=EDA55059E7913A1BE87F1FA11C2729306D4A50AE605A884134A46DE81638C3DABDF716AB3D5F3C2941AC3649857AAFFA45455173021013FE76A86F5ChAHCL" TargetMode = "External"/>
	<Relationship Id="rId52" Type="http://schemas.openxmlformats.org/officeDocument/2006/relationships/hyperlink" Target="consultantplus://offline/ref=EDA55059E7913A1BE87F1FA11C2729306D4A50AE605A884134A46DE81638C3DABDF716AB3D5F3C2941AD3541837AAFFA45455173021013FE76A86F5ChAHCL" TargetMode = "External"/>
	<Relationship Id="rId53" Type="http://schemas.openxmlformats.org/officeDocument/2006/relationships/hyperlink" Target="consultantplus://offline/ref=EDA55059E7913A1BE87F1FA11C2729306D4A50AE605A884134A46DE81638C3DABDF716AB3D5F3C2941AD3945877AAFFA45455173021013FE76A86F5ChAHCL" TargetMode = "External"/>
	<Relationship Id="rId54" Type="http://schemas.openxmlformats.org/officeDocument/2006/relationships/hyperlink" Target="consultantplus://offline/ref=EDA55059E7913A1BE87F1FA11C2729306D4A50AE605A844535A76DE81638C3DABDF716AB2F5F642543AA2F41806FF9AB03h1H3L" TargetMode = "External"/>
	<Relationship Id="rId55" Type="http://schemas.openxmlformats.org/officeDocument/2006/relationships/hyperlink" Target="consultantplus://offline/ref=EDA55059E7913A1BE87F1FA11C2729306D4A50AE605A844535A76DE81638C3DABDF716AB3D5F3C2941AC3140867AAFFA45455173021013FE76A86F5ChAHCL" TargetMode = "External"/>
	<Relationship Id="rId56" Type="http://schemas.openxmlformats.org/officeDocument/2006/relationships/hyperlink" Target="consultantplus://offline/ref=EDA55059E7913A1BE87F1FA11C2729306D4A50AE605A844535A76DE81638C3DABDF716AB3D5F3C2941AC3141807AAFFA45455173021013FE76A86F5ChAHCL" TargetMode = "External"/>
	<Relationship Id="rId57" Type="http://schemas.openxmlformats.org/officeDocument/2006/relationships/hyperlink" Target="consultantplus://offline/ref=EDA55059E7913A1BE87F1FA11C2729306D4A50AE605A844535A76DE81638C3DABDF716AB3D5F3C2941AC3242827AAFFA45455173021013FE76A86F5ChAHCL" TargetMode = "External"/>
	<Relationship Id="rId58" Type="http://schemas.openxmlformats.org/officeDocument/2006/relationships/hyperlink" Target="consultantplus://offline/ref=EDA55059E7913A1BE87F1FA11C2729306D4A50AE605A844535A76DE81638C3DABDF716AB3D5F3C2941AC3942817AAFFA45455173021013FE76A86F5ChAHCL" TargetMode = "External"/>
	<Relationship Id="rId59" Type="http://schemas.openxmlformats.org/officeDocument/2006/relationships/hyperlink" Target="consultantplus://offline/ref=EDA55059E7913A1BE87F1FA11C2729306D4A50AE605B814132A56DE81638C3DABDF716AB2F5F642543AA2F41806FF9AB03h1H3L" TargetMode = "External"/>
	<Relationship Id="rId60" Type="http://schemas.openxmlformats.org/officeDocument/2006/relationships/hyperlink" Target="consultantplus://offline/ref=EDA55059E7913A1BE87F1FA11C2729306D4A50AE605B814132A56DE81638C3DABDF716AB3D5F3C2941AE3344817AAFFA45455173021013FE76A86F5ChAHCL" TargetMode = "External"/>
	<Relationship Id="rId61" Type="http://schemas.openxmlformats.org/officeDocument/2006/relationships/hyperlink" Target="consultantplus://offline/ref=EDA55059E7913A1BE87F1FA11C2729306D4A50AE605B814132A56DE81638C3DABDF716AB3D5F3C2941AE3344887AAFFA45455173021013FE76A86F5ChAHCL" TargetMode = "External"/>
	<Relationship Id="rId62" Type="http://schemas.openxmlformats.org/officeDocument/2006/relationships/hyperlink" Target="consultantplus://offline/ref=EDA55059E7913A1BE87F1FA11C2729306D4A50AE605B814132A56DE81638C3DABDF716AB3D5F3C2941AE3345877AAFFA45455173021013FE76A86F5ChAHCL" TargetMode = "External"/>
	<Relationship Id="rId63" Type="http://schemas.openxmlformats.org/officeDocument/2006/relationships/hyperlink" Target="consultantplus://offline/ref=EDA55059E7913A1BE87F1FA11C2729306D4A50AE605B814132A56DE81638C3DABDF716AB3D5F3C2941AE3348827AAFFA45455173021013FE76A86F5ChAHCL" TargetMode = "External"/>
	<Relationship Id="rId64" Type="http://schemas.openxmlformats.org/officeDocument/2006/relationships/hyperlink" Target="consultantplus://offline/ref=EDA55059E7913A1BE87F1FA11C2729306D4A50AE605A894E33A56DE81638C3DABDF716AB2F5F642543AA2F41806FF9AB03h1H3L" TargetMode = "External"/>
	<Relationship Id="rId65" Type="http://schemas.openxmlformats.org/officeDocument/2006/relationships/hyperlink" Target="consultantplus://offline/ref=EDA55059E7913A1BE87F1FA11C2729306D4A50AE605A894E33A56DE81638C3DABDF716AB3D5F3C2941AC3140887AAFFA45455173021013FE76A86F5ChAHCL" TargetMode = "External"/>
	<Relationship Id="rId66" Type="http://schemas.openxmlformats.org/officeDocument/2006/relationships/hyperlink" Target="consultantplus://offline/ref=EDA55059E7913A1BE87F1FA11C2729306D4A50AE605A894E33A56DE81638C3DABDF716AB3D5F3C2941AC3346807AAFFA45455173021013FE76A86F5ChAHCL" TargetMode = "External"/>
	<Relationship Id="rId67" Type="http://schemas.openxmlformats.org/officeDocument/2006/relationships/hyperlink" Target="consultantplus://offline/ref=EDA55059E7913A1BE87F1FA11C2729306D4A50AE605B81463BA16DE81638C3DABDF716AB2F5F642543AA2F41806FF9AB03h1H3L" TargetMode = "External"/>
	<Relationship Id="rId68" Type="http://schemas.openxmlformats.org/officeDocument/2006/relationships/hyperlink" Target="consultantplus://offline/ref=EDA55059E7913A1BE87F1FA11C2729306D4A50AE605B81463BA16DE81638C3DABDF716AB3D5F3C2941AC3140897AAFFA45455173021013FE76A86F5ChAHCL" TargetMode = "External"/>
	<Relationship Id="rId69" Type="http://schemas.openxmlformats.org/officeDocument/2006/relationships/hyperlink" Target="consultantplus://offline/ref=EDA55059E7913A1BE87F1FA11C2729306D4A50AE6054804E30A26DE81638C3DABDF716AB3D5F3C2941AC3141817AAFFA45455173021013FE76A86F5ChAHCL" TargetMode = "External"/>
	<Relationship Id="rId70" Type="http://schemas.openxmlformats.org/officeDocument/2006/relationships/hyperlink" Target="consultantplus://offline/ref=EDA55059E7913A1BE87F1FA11C2729306D4A50AE6054874F37A76DE81638C3DABDF716AB3D5F3C2941AC3140877AAFFA45455173021013FE76A86F5ChAHCL" TargetMode = "External"/>
	<Relationship Id="rId71" Type="http://schemas.openxmlformats.org/officeDocument/2006/relationships/hyperlink" Target="consultantplus://offline/ref=EDA55059E7913A1BE87F1FA11C2729306D4A50AE6055804F37A76DE81638C3DABDF716AB3D5F3C2941AC3140877AAFFA45455173021013FE76A86F5ChAHCL" TargetMode = "External"/>
	<Relationship Id="rId72" Type="http://schemas.openxmlformats.org/officeDocument/2006/relationships/hyperlink" Target="consultantplus://offline/ref=EDA55059E7913A1BE87F1FA11C2729306D4A50AE6055804F37A76DE81638C3DABDF716AB3D5F3C2941AC3140867AAFFA45455173021013FE76A86F5ChAHCL" TargetMode = "External"/>
	<Relationship Id="rId73" Type="http://schemas.openxmlformats.org/officeDocument/2006/relationships/hyperlink" Target="consultantplus://offline/ref=EDA55059E7913A1BE87F1FA11C2729306D4A50AE6054804E30A26DE81638C3DABDF716AB3D5F3C2941AC3141807AAFFA45455173021013FE76A86F5ChAHCL" TargetMode = "External"/>
	<Relationship Id="rId74" Type="http://schemas.openxmlformats.org/officeDocument/2006/relationships/hyperlink" Target="consultantplus://offline/ref=EDA55059E7913A1BE87F1FA11C2729306D4A50AE6054804E30A26DE81638C3DABDF716AB3D5F3C2941AC3141837AAFFA45455173021013FE76A86F5ChAHCL" TargetMode = "External"/>
	<Relationship Id="rId75" Type="http://schemas.openxmlformats.org/officeDocument/2006/relationships/hyperlink" Target="consultantplus://offline/ref=EDA55059E7913A1BE87F1FA11C2729306D4A50AE6054804E30A26DE81638C3DABDF716AB3D5F3C2941AC3141827AAFFA45455173021013FE76A86F5ChAHCL" TargetMode = "External"/>
	<Relationship Id="rId76" Type="http://schemas.openxmlformats.org/officeDocument/2006/relationships/hyperlink" Target="consultantplus://offline/ref=EDA55059E7913A1BE87F1FA11C2729306D4A50AE6054804E30A26DE81638C3DABDF716AB3D5F3C2941AC3141857AAFFA45455173021013FE76A86F5ChAHCL" TargetMode = "External"/>
	<Relationship Id="rId77" Type="http://schemas.openxmlformats.org/officeDocument/2006/relationships/hyperlink" Target="consultantplus://offline/ref=EDA55059E7913A1BE87F1FA11C2729306D4A50AE6054804E30A26DE81638C3DABDF716AB3D5F3C2941AC3141867AAFFA45455173021013FE76A86F5ChAHCL" TargetMode = "External"/>
	<Relationship Id="rId78" Type="http://schemas.openxmlformats.org/officeDocument/2006/relationships/hyperlink" Target="consultantplus://offline/ref=EDA55059E7913A1BE87F1FA11C2729306D4A50AE6054804E30A26DE81638C3DABDF716AB3D5F3C2941AC3141867AAFFA45455173021013FE76A86F5ChAHCL" TargetMode = "External"/>
	<Relationship Id="rId79" Type="http://schemas.openxmlformats.org/officeDocument/2006/relationships/hyperlink" Target="consultantplus://offline/ref=EDA55059E7913A1BE87F1FA11C2729306D4A50AE6054804E30A26DE81638C3DABDF716AB3D5F3C2941AC3141897AAFFA45455173021013FE76A86F5ChAHCL" TargetMode = "External"/>
	<Relationship Id="rId80" Type="http://schemas.openxmlformats.org/officeDocument/2006/relationships/hyperlink" Target="consultantplus://offline/ref=EDA55059E7913A1BE87F1FA11C2729306D4A50AE6054804E30A26DE81638C3DABDF716AB3D5F3C2941AC3141897AAFFA45455173021013FE76A86F5ChAHCL" TargetMode = "External"/>
	<Relationship Id="rId81" Type="http://schemas.openxmlformats.org/officeDocument/2006/relationships/hyperlink" Target="consultantplus://offline/ref=EDA55059E7913A1BE87F1FA11C2729306D4A50AE6054804E30A26DE81638C3DABDF716AB3D5F3C2941AC3141887AAFFA45455173021013FE76A86F5ChAHCL" TargetMode = "External"/>
	<Relationship Id="rId82" Type="http://schemas.openxmlformats.org/officeDocument/2006/relationships/hyperlink" Target="consultantplus://offline/ref=EDA55059E7913A1BE87F1FA11C2729306D4A50AE6055804F37A76DE81638C3DABDF716AB3D5F3C2941AC3141827AAFFA45455173021013FE76A86F5ChAHCL" TargetMode = "External"/>
	<Relationship Id="rId83" Type="http://schemas.openxmlformats.org/officeDocument/2006/relationships/hyperlink" Target="consultantplus://offline/ref=EDA55059E7913A1BE87F1FA11C2729306D4A50AE6054804E30A26DE81638C3DABDF716AB3D5F3C2941AC3142817AAFFA45455173021013FE76A86F5ChAHCL" TargetMode = "External"/>
	<Relationship Id="rId84" Type="http://schemas.openxmlformats.org/officeDocument/2006/relationships/hyperlink" Target="consultantplus://offline/ref=EDA55059E7913A1BE87F1FA11C2729306D4A50AE6054804E30A26DE81638C3DABDF716AB3D5F3C2941AC3142807AAFFA45455173021013FE76A86F5ChAHCL" TargetMode = "External"/>
	<Relationship Id="rId85" Type="http://schemas.openxmlformats.org/officeDocument/2006/relationships/hyperlink" Target="consultantplus://offline/ref=EDA55059E7913A1BE87F1FA11C2729306D4A50AE6054804E30A26DE81638C3DABDF716AB3D5F3C2941AC3142837AAFFA45455173021013FE76A86F5ChAHCL" TargetMode = "External"/>
	<Relationship Id="rId86" Type="http://schemas.openxmlformats.org/officeDocument/2006/relationships/hyperlink" Target="consultantplus://offline/ref=EDA55059E7913A1BE87F1FA11C2729306D4A50AE6054804E30A26DE81638C3DABDF716AB3D5F3C2941AC3142827AAFFA45455173021013FE76A86F5ChAHCL" TargetMode = "External"/>
	<Relationship Id="rId87" Type="http://schemas.openxmlformats.org/officeDocument/2006/relationships/hyperlink" Target="consultantplus://offline/ref=EDA55059E7913A1BE87F1FA11C2729306D4A50AE6054804E30A26DE81638C3DABDF716AB3D5F3C2941AC3142897AAFFA45455173021013FE76A86F5ChAHCL" TargetMode = "External"/>
	<Relationship Id="rId88" Type="http://schemas.openxmlformats.org/officeDocument/2006/relationships/hyperlink" Target="consultantplus://offline/ref=EDA55059E7913A1BE87F1FA11C2729306D4A50AE6054804E30A26DE81638C3DABDF716AB3D5F3C2941AC3143807AAFFA45455173021013FE76A86F5ChAHCL" TargetMode = "External"/>
	<Relationship Id="rId89" Type="http://schemas.openxmlformats.org/officeDocument/2006/relationships/hyperlink" Target="consultantplus://offline/ref=EDA55059E7913A1BE87F1FA11C2729306D4A50AE6054804E30A26DE81638C3DABDF716AB3D5F3C2941AC3143857AAFFA45455173021013FE76A86F5ChAHCL" TargetMode = "External"/>
	<Relationship Id="rId90" Type="http://schemas.openxmlformats.org/officeDocument/2006/relationships/hyperlink" Target="consultantplus://offline/ref=EDA55059E7913A1BE87F1FA11C2729306D4A50AE6054804E30A26DE81638C3DABDF716AB3D5F3C2941AC3143897AAFFA45455173021013FE76A86F5ChAHCL" TargetMode = "External"/>
	<Relationship Id="rId91" Type="http://schemas.openxmlformats.org/officeDocument/2006/relationships/hyperlink" Target="consultantplus://offline/ref=EDA55059E7913A1BE87F1FA11C2729306D4A50AE6055804F37A76DE81638C3DABDF716AB3D5F3C2941AC3141857AAFFA45455173021013FE76A86F5ChAHCL" TargetMode = "External"/>
	<Relationship Id="rId92" Type="http://schemas.openxmlformats.org/officeDocument/2006/relationships/hyperlink" Target="consultantplus://offline/ref=EDA55059E7913A1BE87F1FA11C2729306D4A50AE6054804E30A26DE81638C3DABDF716AB3D5F3C2941AC3144827AAFFA45455173021013FE76A86F5ChAHCL" TargetMode = "External"/>
	<Relationship Id="rId93" Type="http://schemas.openxmlformats.org/officeDocument/2006/relationships/hyperlink" Target="consultantplus://offline/ref=EDA55059E7913A1BE87F1FA11C2729306D4A50AE6054804E30A26DE81638C3DABDF716AB3D5F3C2941AC3144877AAFFA45455173021013FE76A86F5ChAHCL" TargetMode = "External"/>
	<Relationship Id="rId94" Type="http://schemas.openxmlformats.org/officeDocument/2006/relationships/hyperlink" Target="consultantplus://offline/ref=EDA55059E7913A1BE87F1FA11C2729306D4A50AE6054804E30A26DE81638C3DABDF716AB3D5F3C2941AC3144887AAFFA45455173021013FE76A86F5ChAHCL" TargetMode = "External"/>
	<Relationship Id="rId95" Type="http://schemas.openxmlformats.org/officeDocument/2006/relationships/hyperlink" Target="consultantplus://offline/ref=EDA55059E7913A1BE87F1FA11C2729306D4A50AE6054804E30A26DE81638C3DABDF716AB3D5F3C2941AC3145837AAFFA45455173021013FE76A86F5ChAHCL" TargetMode = "External"/>
	<Relationship Id="rId96" Type="http://schemas.openxmlformats.org/officeDocument/2006/relationships/hyperlink" Target="consultantplus://offline/ref=EDA55059E7913A1BE87F1FA11C2729306D4A50AE6054804E30A26DE81638C3DABDF716AB3D5F3C2941AC3145847AAFFA45455173021013FE76A86F5ChAHCL" TargetMode = "External"/>
	<Relationship Id="rId97" Type="http://schemas.openxmlformats.org/officeDocument/2006/relationships/hyperlink" Target="consultantplus://offline/ref=EDA55059E7913A1BE87F1FA11C2729306D4A50AE6054804E30A26DE81638C3DABDF716AB3D5F3C2941AC3145897AAFFA45455173021013FE76A86F5ChAHCL" TargetMode = "External"/>
	<Relationship Id="rId98" Type="http://schemas.openxmlformats.org/officeDocument/2006/relationships/hyperlink" Target="consultantplus://offline/ref=EDA55059E7913A1BE87F1FA11C2729306D4A50AE6054804E30A26DE81638C3DABDF716AB3D5F3C2941AC3146807AAFFA45455173021013FE76A86F5ChAHCL" TargetMode = "External"/>
	<Relationship Id="rId99" Type="http://schemas.openxmlformats.org/officeDocument/2006/relationships/hyperlink" Target="consultantplus://offline/ref=EDA55059E7913A1BE87F1FA11C2729306D4A50AE6054874F37A76DE81638C3DABDF716AB3D5F3C2941AC3140877AAFFA45455173021013FE76A86F5ChAHCL" TargetMode = "External"/>
	<Relationship Id="rId100" Type="http://schemas.openxmlformats.org/officeDocument/2006/relationships/hyperlink" Target="consultantplus://offline/ref=EDA55059E7913A1BE87F1FA11C2729306D4A50AE6055804F37A76DE81638C3DABDF716AB3D5F3C2941AC3141847AAFFA45455173021013FE76A86F5ChAHCL" TargetMode = "External"/>
	<Relationship Id="rId101" Type="http://schemas.openxmlformats.org/officeDocument/2006/relationships/hyperlink" Target="consultantplus://offline/ref=EDA55059E7913A1BE87F1FA11C2729306D4A50AE6055804F37A76DE81638C3DABDF716AB3D5F3C2941AC3142817AAFFA45455173021013FE76A86F5ChAHCL" TargetMode = "External"/>
	<Relationship Id="rId102" Type="http://schemas.openxmlformats.org/officeDocument/2006/relationships/hyperlink" Target="consultantplus://offline/ref=EDA55059E7913A1BE87F1FA11C2729306D4A50AE6055804F37A76DE81638C3DABDF716AB3D5F3C2941AC3142827AAFFA45455173021013FE76A86F5ChAHCL" TargetMode = "External"/>
	<Relationship Id="rId103" Type="http://schemas.openxmlformats.org/officeDocument/2006/relationships/hyperlink" Target="consultantplus://offline/ref=EDA55059E7913A1BE87F1FA11C2729306D4A50AE6055804F37A76DE81638C3DABDF716AB3D5F3C2941AC3142877AAFFA45455173021013FE76A86F5ChAHCL" TargetMode = "External"/>
	<Relationship Id="rId104" Type="http://schemas.openxmlformats.org/officeDocument/2006/relationships/hyperlink" Target="consultantplus://offline/ref=EDA55059E7913A1BE87F1FA11C2729306D4A50AE6055804F37A76DE81638C3DABDF716AB3D5F3C2941AC3142887AAFFA45455173021013FE76A86F5ChAHCL" TargetMode = "External"/>
	<Relationship Id="rId105" Type="http://schemas.openxmlformats.org/officeDocument/2006/relationships/hyperlink" Target="consultantplus://offline/ref=EDA55059E7913A1BE87F1FA11C2729306D4A50AE6055804F37A76DE81638C3DABDF716AB3D5F3C2941AC3143837AAFFA45455173021013FE76A86F5ChAHCL" TargetMode = "External"/>
	<Relationship Id="rId106" Type="http://schemas.openxmlformats.org/officeDocument/2006/relationships/hyperlink" Target="consultantplus://offline/ref=EDA55059E7913A1BE87F1FA11C2729306D4A50AE6055804F37A76DE81638C3DABDF716AB3D5F3C2941AC3143847AAFFA45455173021013FE76A86F5ChAHCL" TargetMode = "External"/>
	<Relationship Id="rId107" Type="http://schemas.openxmlformats.org/officeDocument/2006/relationships/hyperlink" Target="consultantplus://offline/ref=EDA55059E7913A1BE87F1FA11C2729306D4A50AE6054804E30A26DE81638C3DABDF716AB3D5F3C2941AC3146847AAFFA45455173021013FE76A86F5ChAHCL" TargetMode = "External"/>
	<Relationship Id="rId108" Type="http://schemas.openxmlformats.org/officeDocument/2006/relationships/hyperlink" Target="consultantplus://offline/ref=EDA55059E7913A1BE87F1FA11C2729306D4A50AE6054864330A96DE81638C3DABDF716AB3D5F3C2941AC3140847AAFFA45455173021013FE76A86F5ChAHCL" TargetMode = "External"/>
	<Relationship Id="rId109" Type="http://schemas.openxmlformats.org/officeDocument/2006/relationships/hyperlink" Target="consultantplus://offline/ref=EDA55059E7913A1BE87F1FA11C2729306D4A50AE6054874F37A76DE81638C3DABDF716AB3D5F3C2941AC3141837AAFFA45455173021013FE76A86F5ChAHCL" TargetMode = "External"/>
	<Relationship Id="rId110" Type="http://schemas.openxmlformats.org/officeDocument/2006/relationships/hyperlink" Target="consultantplus://offline/ref=EDA55059E7913A1BE87F1FA11C2729306D4A50AE6055804F37A76DE81638C3DABDF716AB3D5F3C2941AC3143887AAFFA45455173021013FE76A86F5ChAHCL" TargetMode = "External"/>
	<Relationship Id="rId111" Type="http://schemas.openxmlformats.org/officeDocument/2006/relationships/hyperlink" Target="consultantplus://offline/ref=EDA55059E7913A1BE87F01AC0A4B7E3F6F470FA36A598B106FF46BBF4968C58FFDB710FB791C362315FD75158C73FDB500114273040Ch1H1L" TargetMode = "External"/>
	<Relationship Id="rId112" Type="http://schemas.openxmlformats.org/officeDocument/2006/relationships/hyperlink" Target="consultantplus://offline/ref=EDA55059E7913A1BE87F01AC0A4B7E3F6F470FA36A598B106FF46BBF4968C58FFDB710FB7912352315FD75158C73FDB500114273040Ch1H1L" TargetMode = "External"/>
	<Relationship Id="rId113" Type="http://schemas.openxmlformats.org/officeDocument/2006/relationships/hyperlink" Target="consultantplus://offline/ref=EDA55059E7913A1BE87F01AC0A4B7E3F6F420BA06A5D8B106FF46BBF4968C58FFDB710FE7E10657905F93C42876FFAAA1F125C73h0H7L" TargetMode = "External"/>
	<Relationship Id="rId114" Type="http://schemas.openxmlformats.org/officeDocument/2006/relationships/hyperlink" Target="consultantplus://offline/ref=EDA55059E7913A1BE87F1FA11C2729306D4A50AE6054804E30A26DE81638C3DABDF716AB3D5F3C2941AC3146877AAFFA45455173021013FE76A86F5ChAHCL" TargetMode = "External"/>
	<Relationship Id="rId115" Type="http://schemas.openxmlformats.org/officeDocument/2006/relationships/hyperlink" Target="consultantplus://offline/ref=EDA55059E7913A1BE87F01AC0A4B7E3F6F420BA06A5D8B106FF46BBF4968C58FFDB710FC7F10657905F93C42876FFAAA1F125C73h0H7L" TargetMode = "External"/>
	<Relationship Id="rId116" Type="http://schemas.openxmlformats.org/officeDocument/2006/relationships/hyperlink" Target="consultantplus://offline/ref=EDA55059E7913A1BE87F1FA11C2729306D4A50AE6054804E30A26DE81638C3DABDF716AB3D5F3C2941AC3147807AAFFA45455173021013FE76A86F5ChAHCL" TargetMode = "External"/>
	<Relationship Id="rId117" Type="http://schemas.openxmlformats.org/officeDocument/2006/relationships/hyperlink" Target="consultantplus://offline/ref=EDA55059E7913A1BE87F01AC0A4B7E3F6F470FA36A598B106FF46BBF4968C58FFDB710FE7E18342F44A76511C524F6A9070E5D701A0C12FDh6HBL" TargetMode = "External"/>
	<Relationship Id="rId118" Type="http://schemas.openxmlformats.org/officeDocument/2006/relationships/hyperlink" Target="consultantplus://offline/ref=EDA55059E7913A1BE87F01AC0A4B7E3F6F420BA06A5D8B106FF46BBF4968C58FFDB710FA7C10657905F93C42876FFAAA1F125C73h0H7L" TargetMode = "External"/>
	<Relationship Id="rId119" Type="http://schemas.openxmlformats.org/officeDocument/2006/relationships/hyperlink" Target="consultantplus://offline/ref=EDA55059E7913A1BE87F1FA11C2729306D4A50AE6054804E30A26DE81638C3DABDF716AB3D5F3C2941AC3147857AAFFA45455173021013FE76A86F5ChAHCL" TargetMode = "External"/>
	<Relationship Id="rId120" Type="http://schemas.openxmlformats.org/officeDocument/2006/relationships/hyperlink" Target="consultantplus://offline/ref=EDA55059E7913A1BE87F1FA11C2729306D4A50AE6054804E30A26DE81638C3DABDF716AB3D5F3C2941AC3147877AAFFA45455173021013FE76A86F5ChAHCL" TargetMode = "External"/>
	<Relationship Id="rId121" Type="http://schemas.openxmlformats.org/officeDocument/2006/relationships/hyperlink" Target="consultantplus://offline/ref=EDA55059E7913A1BE87F1FA11C2729306D4A50AE6054804E30A26DE81638C3DABDF716AB3D5F3C2941AC3147867AAFFA45455173021013FE76A86F5ChAHCL" TargetMode = "External"/>
	<Relationship Id="rId122" Type="http://schemas.openxmlformats.org/officeDocument/2006/relationships/hyperlink" Target="consultantplus://offline/ref=EDA55059E7913A1BE87F1FA11C2729306D4A50AE6054804E30A26DE81638C3DABDF716AB3D5F3C2941AC3148817AAFFA45455173021013FE76A86F5ChAHCL" TargetMode = "External"/>
	<Relationship Id="rId123" Type="http://schemas.openxmlformats.org/officeDocument/2006/relationships/hyperlink" Target="consultantplus://offline/ref=EDA55059E7913A1BE87F1FA11C2729306D4A50AE6054804E30A26DE81638C3DABDF716AB3D5F3C2941AC3148807AAFFA45455173021013FE76A86F5ChAHCL" TargetMode = "External"/>
	<Relationship Id="rId124" Type="http://schemas.openxmlformats.org/officeDocument/2006/relationships/hyperlink" Target="consultantplus://offline/ref=EDA55059E7913A1BE87F1FA11C2729306D4A50AE6054804E30A26DE81638C3DABDF716AB3D5F3C2941AC3148807AAFFA45455173021013FE76A86F5ChAHCL" TargetMode = "External"/>
	<Relationship Id="rId125" Type="http://schemas.openxmlformats.org/officeDocument/2006/relationships/hyperlink" Target="consultantplus://offline/ref=EDA55059E7913A1BE87F1FA11C2729306D4A50AE6054804E30A26DE81638C3DABDF716AB3D5F3C2941AC3148837AAFFA45455173021013FE76A86F5ChAHCL" TargetMode = "External"/>
	<Relationship Id="rId126" Type="http://schemas.openxmlformats.org/officeDocument/2006/relationships/hyperlink" Target="consultantplus://offline/ref=EDA55059E7913A1BE87F1FA11C2729306D4A50AE6054804E30A26DE81638C3DABDF716AB3D5F3C2941AC3148857AAFFA45455173021013FE76A86F5ChAHCL" TargetMode = "External"/>
	<Relationship Id="rId127" Type="http://schemas.openxmlformats.org/officeDocument/2006/relationships/hyperlink" Target="consultantplus://offline/ref=EDA55059E7913A1BE87F1FA11C2729306D4A50AE6054804E30A26DE81638C3DABDF716AB3D5F3C2941AC3148877AAFFA45455173021013FE76A86F5ChAHCL" TargetMode = "External"/>
	<Relationship Id="rId128" Type="http://schemas.openxmlformats.org/officeDocument/2006/relationships/hyperlink" Target="consultantplus://offline/ref=EDA55059E7913A1BE87F1FA11C2729306D4A50AE6054804E30A26DE81638C3DABDF716AB3D5F3C2941AC3148897AAFFA45455173021013FE76A86F5ChAHCL" TargetMode = "External"/>
	<Relationship Id="rId129" Type="http://schemas.openxmlformats.org/officeDocument/2006/relationships/hyperlink" Target="consultantplus://offline/ref=EDA55059E7913A1BE87F1FA11C2729306D4A50AE6054804E30A26DE81638C3DABDF716AB3D5F3C2941AC3148897AAFFA45455173021013FE76A86F5ChAHCL" TargetMode = "External"/>
	<Relationship Id="rId130" Type="http://schemas.openxmlformats.org/officeDocument/2006/relationships/hyperlink" Target="consultantplus://offline/ref=EDA55059E7913A1BE87F1FA11C2729306D4A50AE6054804E30A26DE81638C3DABDF716AB3D5F3C2941AC3148887AAFFA45455173021013FE76A86F5ChAHCL" TargetMode = "External"/>
	<Relationship Id="rId131" Type="http://schemas.openxmlformats.org/officeDocument/2006/relationships/hyperlink" Target="consultantplus://offline/ref=EDA55059E7913A1BE87F1FA11C2729306D4A50AE6054804E30A26DE81638C3DABDF716AB3D5F3C2941AC3149807AAFFA45455173021013FE76A86F5ChAHCL" TargetMode = "External"/>
	<Relationship Id="rId132" Type="http://schemas.openxmlformats.org/officeDocument/2006/relationships/image" Target="media/image2.wmf"/>
	<Relationship Id="rId133" Type="http://schemas.openxmlformats.org/officeDocument/2006/relationships/image" Target="media/image3.wmf"/>
	<Relationship Id="rId134" Type="http://schemas.openxmlformats.org/officeDocument/2006/relationships/image" Target="media/image4.wmf"/>
	<Relationship Id="rId135" Type="http://schemas.openxmlformats.org/officeDocument/2006/relationships/image" Target="media/image5.wmf"/>
	<Relationship Id="rId136" Type="http://schemas.openxmlformats.org/officeDocument/2006/relationships/image" Target="media/image6.wmf"/>
	<Relationship Id="rId137" Type="http://schemas.openxmlformats.org/officeDocument/2006/relationships/image" Target="media/image7.wmf"/>
	<Relationship Id="rId138" Type="http://schemas.openxmlformats.org/officeDocument/2006/relationships/image" Target="media/image8.wmf"/>
	<Relationship Id="rId139" Type="http://schemas.openxmlformats.org/officeDocument/2006/relationships/image" Target="media/image9.wmf"/>
	<Relationship Id="rId140" Type="http://schemas.openxmlformats.org/officeDocument/2006/relationships/image" Target="media/image10.wmf"/>
	<Relationship Id="rId141" Type="http://schemas.openxmlformats.org/officeDocument/2006/relationships/image" Target="media/image11.wmf"/>
	<Relationship Id="rId142" Type="http://schemas.openxmlformats.org/officeDocument/2006/relationships/hyperlink" Target="consultantplus://offline/ref=EDA55059E7913A1BE87F01AC0A4B7E3F6F4209A762558B106FF46BBF4968C58FFDB710FE7A1E3A7C10E8644D8377E5AA000E5E7106h0HDL" TargetMode = "External"/>
	<Relationship Id="rId143" Type="http://schemas.openxmlformats.org/officeDocument/2006/relationships/hyperlink" Target="consultantplus://offline/ref=EDA55059E7913A1BE87F1FA11C2729306D4A50AE6054844437A06DE81638C3DABDF716AB2F5F642543AA2F41806FF9AB03h1H3L" TargetMode = "External"/>
	<Relationship Id="rId144" Type="http://schemas.openxmlformats.org/officeDocument/2006/relationships/hyperlink" Target="consultantplus://offline/ref=EDA55059E7913A1BE87F1FA11C2729306D4A50AE6054844631A96DE81638C3DABDF716AB3D5F3C2941AC3145857AAFFA45455173021013FE76A86F5ChAHCL" TargetMode = "External"/>
	<Relationship Id="rId145" Type="http://schemas.openxmlformats.org/officeDocument/2006/relationships/image" Target="media/image12.wmf"/>
	<Relationship Id="rId146" Type="http://schemas.openxmlformats.org/officeDocument/2006/relationships/hyperlink" Target="consultantplus://offline/ref=EDA55059E7913A1BE87F1FA11C2729306D4A50AE6054844437A06DE81638C3DABDF716AB3D5F3C2944A76511C524F6A9070E5D701A0C12FDh6HBL" TargetMode = "External"/>
	<Relationship Id="rId147" Type="http://schemas.openxmlformats.org/officeDocument/2006/relationships/hyperlink" Target="consultantplus://offline/ref=EDA55059E7913A1BE87F1FA11C2729306D4A50AE6054844437A06DE81638C3DABDF716AB3D5F3C2949A76511C524F6A9070E5D701A0C12FDh6HBL" TargetMode = "External"/>
	<Relationship Id="rId148" Type="http://schemas.openxmlformats.org/officeDocument/2006/relationships/hyperlink" Target="consultantplus://offline/ref=EDA55059E7913A1BE87F01AC0A4B7E3F6F4209A762558B106FF46BBF4968C58FFDB710FE7A1E3A7C10E8644D8377E5AA000E5E7106h0HDL" TargetMode = "External"/>
	<Relationship Id="rId149" Type="http://schemas.openxmlformats.org/officeDocument/2006/relationships/image" Target="media/image13.wmf"/>
	<Relationship Id="rId150" Type="http://schemas.openxmlformats.org/officeDocument/2006/relationships/image" Target="media/image14.wmf"/>
	<Relationship Id="rId151" Type="http://schemas.openxmlformats.org/officeDocument/2006/relationships/image" Target="media/image15.wmf"/>
	<Relationship Id="rId152" Type="http://schemas.openxmlformats.org/officeDocument/2006/relationships/hyperlink" Target="consultantplus://offline/ref=EDA55059E7913A1BE87F01AC0A4B7E3F6F4209A762558B106FF46BBF4968C58FFDB710FE7A1E3A7C10E8644D8377E5AA000E5E7106h0HDL" TargetMode = "External"/>
	<Relationship Id="rId153" Type="http://schemas.openxmlformats.org/officeDocument/2006/relationships/hyperlink" Target="consultantplus://offline/ref=EDA55059E7913A1BE87F01AC0A4B7E3F6F4209A762558B106FF46BBF4968C58FFDB710FE7A1E3A7C10E8644D8377E5AA000E5E7106h0HDL" TargetMode = "External"/>
	<Relationship Id="rId154" Type="http://schemas.openxmlformats.org/officeDocument/2006/relationships/hyperlink" Target="consultantplus://offline/ref=EDA55059E7913A1BE87F01AC0A4B7E3F6F420DA062588B106FF46BBF4968C58FFDB710FA7C10657905F93C42876FFAAA1F125C73h0H7L" TargetMode = "External"/>
	<Relationship Id="rId155" Type="http://schemas.openxmlformats.org/officeDocument/2006/relationships/hyperlink" Target="consultantplus://offline/ref=EDA55059E7913A1BE87F01AC0A4B7E3F6F420DA062588B106FF46BBF4968C58FFDB710FA7810657905F93C42876FFAAA1F125C73h0H7L" TargetMode = "External"/>
	<Relationship Id="rId156" Type="http://schemas.openxmlformats.org/officeDocument/2006/relationships/hyperlink" Target="consultantplus://offline/ref=EDA55059E7913A1BE87F01AC0A4B7E3F6F430CA163588B106FF46BBF4968C58FFDB710FE7710657905F93C42876FFAAA1F125C73h0H7L" TargetMode = "External"/>
	<Relationship Id="rId157" Type="http://schemas.openxmlformats.org/officeDocument/2006/relationships/hyperlink" Target="consultantplus://offline/ref=EDA55059E7913A1BE87F01AC0A4B7E3F6F430CA163588B106FF46BBF4968C58FFDB710FD7D10657905F93C42876FFAAA1F125C73h0H7L" TargetMode = "External"/>
	<Relationship Id="rId158" Type="http://schemas.openxmlformats.org/officeDocument/2006/relationships/hyperlink" Target="consultantplus://offline/ref=EDA55059E7913A1BE87F01AC0A4B7E3F6F420DA062588B106FF46BBF4968C58FFDB710FA7C10657905F93C42876FFAAA1F125C73h0H7L" TargetMode = "External"/>
	<Relationship Id="rId159" Type="http://schemas.openxmlformats.org/officeDocument/2006/relationships/hyperlink" Target="consultantplus://offline/ref=EDA55059E7913A1BE87F01AC0A4B7E3F6F420DA062588B106FF46BBF4968C58FFDB710FA7810657905F93C42876FFAAA1F125C73h0H7L" TargetMode = "External"/>
	<Relationship Id="rId160" Type="http://schemas.openxmlformats.org/officeDocument/2006/relationships/hyperlink" Target="consultantplus://offline/ref=EDA55059E7913A1BE87F01AC0A4B7E3F6F430CA163588B106FF46BBF4968C58FFDB710FE7710657905F93C42876FFAAA1F125C73h0H7L" TargetMode = "External"/>
	<Relationship Id="rId161" Type="http://schemas.openxmlformats.org/officeDocument/2006/relationships/hyperlink" Target="consultantplus://offline/ref=EDA55059E7913A1BE87F01AC0A4B7E3F6F430CA163588B106FF46BBF4968C58FFDB710FD7D10657905F93C42876FFAAA1F125C73h0H7L" TargetMode = "External"/>
	<Relationship Id="rId162" Type="http://schemas.openxmlformats.org/officeDocument/2006/relationships/hyperlink" Target="consultantplus://offline/ref=EDA55059E7913A1BE87F1FA11C2729306D4A50AE6054804E30A26DE81638C3DABDF716AB3D5F3C2941AC3149857AAFFA45455173021013FE76A86F5ChAHCL" TargetMode = "External"/>
	<Relationship Id="rId163" Type="http://schemas.openxmlformats.org/officeDocument/2006/relationships/image" Target="media/image16.wmf"/>
	<Relationship Id="rId164" Type="http://schemas.openxmlformats.org/officeDocument/2006/relationships/hyperlink" Target="consultantplus://offline/ref=EDA55059E7913A1BE87F1FA11C2729306D4A50AE6054804E30A26DE81638C3DABDF716AB3D5F3C2941AC3149847AAFFA45455173021013FE76A86F5ChAHCL" TargetMode = "External"/>
	<Relationship Id="rId165" Type="http://schemas.openxmlformats.org/officeDocument/2006/relationships/hyperlink" Target="consultantplus://offline/ref=EDA55059E7913A1BE87F1FA11C2729306D4A50AE6054804E30A26DE81638C3DABDF716AB3D5F3C2941AC3149867AAFFA45455173021013FE76A86F5ChAHCL" TargetMode = "External"/>
	<Relationship Id="rId166" Type="http://schemas.openxmlformats.org/officeDocument/2006/relationships/hyperlink" Target="consultantplus://offline/ref=EDA55059E7913A1BE87F1FA11C2729306D4A50AE6054804E30A26DE81638C3DABDF716AB3D5F3C2941AC3149887AAFFA45455173021013FE76A86F5ChAHCL" TargetMode = "External"/>
	<Relationship Id="rId167" Type="http://schemas.openxmlformats.org/officeDocument/2006/relationships/hyperlink" Target="consultantplus://offline/ref=EDA55059E7913A1BE87F1FA11C2729306D4A50AE6054804E30A26DE81638C3DABDF716AB3D5F3C2941AC3040817AAFFA45455173021013FE76A86F5ChAHCL" TargetMode = "External"/>
	<Relationship Id="rId168" Type="http://schemas.openxmlformats.org/officeDocument/2006/relationships/hyperlink" Target="consultantplus://offline/ref=EDA55059E7913A1BE87F1FA11C2729306D4A50AE605B864530A46DE81638C3DABDF716AB3D5F3C2941AC3140897AAFFA45455173021013FE76A86F5ChAHCL" TargetMode = "External"/>
	<Relationship Id="rId169" Type="http://schemas.openxmlformats.org/officeDocument/2006/relationships/hyperlink" Target="consultantplus://offline/ref=EDA55059E7913A1BE87F1FA11C2729306D4A50AE6054804E30A26DE81638C3DABDF716AB3D5F3C2941AC3040807AAFFA45455173021013FE76A86F5ChAHCL" TargetMode = "External"/>
	<Relationship Id="rId170" Type="http://schemas.openxmlformats.org/officeDocument/2006/relationships/hyperlink" Target="consultantplus://offline/ref=EDA55059E7913A1BE87F1FA11C2729306D4A50AE6054804E30A26DE81638C3DABDF716AB3D5F3C2941AC3040827AAFFA45455173021013FE76A86F5ChAHCL" TargetMode = "External"/>
	<Relationship Id="rId171" Type="http://schemas.openxmlformats.org/officeDocument/2006/relationships/hyperlink" Target="consultantplus://offline/ref=EDA55059E7913A1BE87F1FA11C2729306D4A50AE6054804E30A26DE81638C3DABDF716AB3D5F3C2941AC3040857AAFFA45455173021013FE76A86F5ChAHCL" TargetMode = "External"/>
	<Relationship Id="rId172" Type="http://schemas.openxmlformats.org/officeDocument/2006/relationships/hyperlink" Target="consultantplus://offline/ref=EDA55059E7913A1BE87F01AC0A4B7E3F6F470FA36A598B106FF46BBF4968C58FFDB710FC791B352315FD75158C73FDB500114273040Ch1H1L" TargetMode = "External"/>
	<Relationship Id="rId173" Type="http://schemas.openxmlformats.org/officeDocument/2006/relationships/hyperlink" Target="consultantplus://offline/ref=EDA55059E7913A1BE87F01AC0A4B7E3F6F470FA36A598B106FF46BBF4968C58FFDB710FC7919332315FD75158C73FDB500114273040Ch1H1L" TargetMode = "External"/>
	<Relationship Id="rId174" Type="http://schemas.openxmlformats.org/officeDocument/2006/relationships/hyperlink" Target="consultantplus://offline/ref=EDA55059E7913A1BE87F1FA11C2729306D4A50AE6054804E30A26DE81638C3DABDF716AB3D5F3C2941AC3040867AAFFA45455173021013FE76A86F5ChAHCL" TargetMode = "External"/>
	<Relationship Id="rId175" Type="http://schemas.openxmlformats.org/officeDocument/2006/relationships/hyperlink" Target="consultantplus://offline/ref=EDA55059E7913A1BE87F1FA11C2729306D4A50AE6054804E30A26DE81638C3DABDF716AB3D5F3C2941AC3040897AAFFA45455173021013FE76A86F5ChAHCL" TargetMode = "External"/>
	<Relationship Id="rId176" Type="http://schemas.openxmlformats.org/officeDocument/2006/relationships/hyperlink" Target="consultantplus://offline/ref=EDA55059E7913A1BE87F01AC0A4B7E3F6F420BA06A5D8B106FF46BBF4968C58FFDB710FE7E1B302941A76511C524F6A9070E5D701A0C12FDh6HBL" TargetMode = "External"/>
	<Relationship Id="rId177" Type="http://schemas.openxmlformats.org/officeDocument/2006/relationships/hyperlink" Target="consultantplus://offline/ref=EDA55059E7913A1BE87F01AC0A4B7E3F6F420BA06A5D8B106FF46BBF4968C58FFDB710FE7E1B302948A76511C524F6A9070E5D701A0C12FDh6HBL" TargetMode = "External"/>
	<Relationship Id="rId178" Type="http://schemas.openxmlformats.org/officeDocument/2006/relationships/hyperlink" Target="consultantplus://offline/ref=EDA55059E7913A1BE87F01AC0A4B7E3F6F420BA06A5D8B106FF46BBF4968C58FFDB710FE754F606C14A133469F70FAB503105Eh7H2L" TargetMode = "External"/>
	<Relationship Id="rId179" Type="http://schemas.openxmlformats.org/officeDocument/2006/relationships/hyperlink" Target="consultantplus://offline/ref=EDA55059E7913A1BE87F01AC0A4B7E3F6F420BA06A5D8B106FF46BBF4968C58FFDB710F97F10657905F93C42876FFAAA1F125C73h0H7L" TargetMode = "External"/>
	<Relationship Id="rId180" Type="http://schemas.openxmlformats.org/officeDocument/2006/relationships/hyperlink" Target="consultantplus://offline/ref=EDA55059E7913A1BE87F1FA11C2729306D4A50AE6054804E30A26DE81638C3DABDF716AB3D5F3C2941AC3041817AAFFA45455173021013FE76A86F5ChAHCL" TargetMode = "External"/>
	<Relationship Id="rId181" Type="http://schemas.openxmlformats.org/officeDocument/2006/relationships/hyperlink" Target="consultantplus://offline/ref=EDA55059E7913A1BE87F1FA11C2729306D4A50AE6054804E30A26DE81638C3DABDF716AB3D5F3C2941AC3041807AAFFA45455173021013FE76A86F5ChAHCL" TargetMode = "External"/>
	<Relationship Id="rId182" Type="http://schemas.openxmlformats.org/officeDocument/2006/relationships/hyperlink" Target="consultantplus://offline/ref=EDA55059E7913A1BE87F1FA11C2729306D4A50AE6054804E30A26DE81638C3DABDF716AB3D5F3C2941AC3041827AAFFA45455173021013FE76A86F5ChAHCL" TargetMode = "External"/>
	<Relationship Id="rId183" Type="http://schemas.openxmlformats.org/officeDocument/2006/relationships/hyperlink" Target="consultantplus://offline/ref=EDA55059E7913A1BE87F01AC0A4B7E3F6F470FA36A598B106FF46BBF4968C58FFDB710FC791B352315FD75158C73FDB500114273040Ch1H1L" TargetMode = "External"/>
	<Relationship Id="rId184" Type="http://schemas.openxmlformats.org/officeDocument/2006/relationships/hyperlink" Target="consultantplus://offline/ref=EDA55059E7913A1BE87F01AC0A4B7E3F6F470FA36A598B106FF46BBF4968C58FFDB710FC7919332315FD75158C73FDB500114273040Ch1H1L" TargetMode = "External"/>
	<Relationship Id="rId185" Type="http://schemas.openxmlformats.org/officeDocument/2006/relationships/hyperlink" Target="consultantplus://offline/ref=EDA55059E7913A1BE87F01AC0A4B7E3F6F410EA765548B106FF46BBF4968C58FFDB710FE7E1B312942A76511C524F6A9070E5D701A0C12FDh6HBL" TargetMode = "External"/>
	<Relationship Id="rId186" Type="http://schemas.openxmlformats.org/officeDocument/2006/relationships/hyperlink" Target="consultantplus://offline/ref=EDA55059E7913A1BE87F1FA11C2729306D4A50AE6054804E30A26DE81638C3DABDF716AB3D5F3C2941AC3041857AAFFA45455173021013FE76A86F5ChAHCL" TargetMode = "External"/>
	<Relationship Id="rId187" Type="http://schemas.openxmlformats.org/officeDocument/2006/relationships/hyperlink" Target="consultantplus://offline/ref=EDA55059E7913A1BE87F1FA11C2729306D4A50AE6054804E30A26DE81638C3DABDF716AB3D5F3C2941AC3041847AAFFA45455173021013FE76A86F5ChAHCL" TargetMode = "External"/>
	<Relationship Id="rId188" Type="http://schemas.openxmlformats.org/officeDocument/2006/relationships/hyperlink" Target="consultantplus://offline/ref=EDA55059E7913A1BE87F1FA11C2729306D4A50AE6054804E30A26DE81638C3DABDF716AB3D5F3C2941AC3041877AAFFA45455173021013FE76A86F5ChAHCL" TargetMode = "External"/>
	<Relationship Id="rId189" Type="http://schemas.openxmlformats.org/officeDocument/2006/relationships/header" Target="header2.xml"/>
	<Relationship Id="rId190" Type="http://schemas.openxmlformats.org/officeDocument/2006/relationships/footer" Target="footer2.xml"/>
	<Relationship Id="rId191" Type="http://schemas.openxmlformats.org/officeDocument/2006/relationships/hyperlink" Target="consultantplus://offline/ref=EDA55059E7913A1BE87F01AC0A4B7E3F6F4209A762558B106FF46BBF4968C58FFDB710F97E1D3A7C10E8644D8377E5AA000E5E7106h0HDL" TargetMode = "External"/>
	<Relationship Id="rId192" Type="http://schemas.openxmlformats.org/officeDocument/2006/relationships/hyperlink" Target="consultantplus://offline/ref=EDA55059E7913A1BE87F1FA11C2729306D4A50AE605983433AA86DE81638C3DABDF716AB3D5F3C2941AC3144897AAFFA45455173021013FE76A86F5ChAHCL" TargetMode = "External"/>
	<Relationship Id="rId193" Type="http://schemas.openxmlformats.org/officeDocument/2006/relationships/hyperlink" Target="consultantplus://offline/ref=EDA55059E7913A1BE87F1FA11C2729306D4A50AE635A834030A96DE81638C3DABDF716AB2F5F642543AA2F41806FF9AB03h1H3L" TargetMode = "External"/>
	<Relationship Id="rId194" Type="http://schemas.openxmlformats.org/officeDocument/2006/relationships/hyperlink" Target="consultantplus://offline/ref=EDA55059E7913A1BE87F1FA11C2729306D4A50AE6054804E30A26DE81638C3DABDF716AB3D5F3C2941AC3041897AAFFA45455173021013FE76A86F5ChAHCL" TargetMode = "External"/>
	<Relationship Id="rId195" Type="http://schemas.openxmlformats.org/officeDocument/2006/relationships/hyperlink" Target="consultantplus://offline/ref=EDA55059E7913A1BE87F1FA11C2729306D4A50AE6054804E30A26DE81638C3DABDF716AB3D5F3C2941AC3042897AAFFA45455173021013FE76A86F5ChAHCL" TargetMode = "External"/>
	<Relationship Id="rId196" Type="http://schemas.openxmlformats.org/officeDocument/2006/relationships/hyperlink" Target="consultantplus://offline/ref=EDA55059E7913A1BE87F1FA11C2729306D4A50AE6054804E30A26DE81638C3DABDF716AB3D5F3C2941AC3042887AAFFA45455173021013FE76A86F5ChAHCL" TargetMode = "External"/>
	<Relationship Id="rId197" Type="http://schemas.openxmlformats.org/officeDocument/2006/relationships/hyperlink" Target="consultantplus://offline/ref=EDA55059E7913A1BE87F01AC0A4B7E3F6F4508A162598B106FF46BBF4968C58FFDB710FD7D193A7C10E8644D8377E5AA000E5E7106h0HDL" TargetMode = "External"/>
	<Relationship Id="rId198" Type="http://schemas.openxmlformats.org/officeDocument/2006/relationships/hyperlink" Target="consultantplus://offline/ref=EDA55059E7913A1BE87F1FA11C2729306D4A50AE6054804E30A26DE81638C3DABDF716AB3D5F3C2941AC3043817AAFFA45455173021013FE76A86F5ChAHCL" TargetMode = "External"/>
	<Relationship Id="rId199" Type="http://schemas.openxmlformats.org/officeDocument/2006/relationships/hyperlink" Target="consultantplus://offline/ref=EDA55059E7913A1BE87F1FA11C2729306D4A50AE6054864330A96DE81638C3DABDF716AB3D5F3C2941AC3140867AAFFA45455173021013FE76A86F5ChAHCL" TargetMode = "External"/>
	<Relationship Id="rId200" Type="http://schemas.openxmlformats.org/officeDocument/2006/relationships/hyperlink" Target="consultantplus://offline/ref=EDA55059E7913A1BE87F1FA11C2729306D4A50AE6055804F37A76DE81638C3DABDF716AB3D5F3C2941AC3144807AAFFA45455173021013FE76A86F5ChAHCL" TargetMode = "External"/>
	<Relationship Id="rId201" Type="http://schemas.openxmlformats.org/officeDocument/2006/relationships/hyperlink" Target="consultantplus://offline/ref=EDA55059E7913A1BE87F1FA11C2729306D4A50AE6054804E30A26DE81638C3DABDF716AB3D5F3C2941AC3043887AAFFA45455173021013FE76A86F5ChAHCL" TargetMode = "External"/>
	<Relationship Id="rId202" Type="http://schemas.openxmlformats.org/officeDocument/2006/relationships/hyperlink" Target="consultantplus://offline/ref=EDA55059E7913A1BE87F1FA11C2729306D4A50AE6054864330A96DE81638C3DABDF716AB3D5F3C2941AC3140897AAFFA45455173021013FE76A86F5ChAHCL" TargetMode = "External"/>
	<Relationship Id="rId203" Type="http://schemas.openxmlformats.org/officeDocument/2006/relationships/hyperlink" Target="consultantplus://offline/ref=EDA55059E7913A1BE87F1FA11C2729306D4A50AE6055804F37A76DE81638C3DABDF716AB3D5F3C2941AC3144857AAFFA45455173021013FE76A86F5ChAHCL" TargetMode = "External"/>
	<Relationship Id="rId204" Type="http://schemas.openxmlformats.org/officeDocument/2006/relationships/hyperlink" Target="consultantplus://offline/ref=EDA55059E7913A1BE87F01AC0A4B7E3F6F440EA4675C8B106FF46BBF4968C58FEFB748F27C1D2F2940B2334083h7H2L" TargetMode = "External"/>
	<Relationship Id="rId205" Type="http://schemas.openxmlformats.org/officeDocument/2006/relationships/hyperlink" Target="consultantplus://offline/ref=EDA55059E7913A1BE87F01AC0A4B7E3F6F440EA4675C8B106FF46BBF4968C58FEFB748F27C1D2F2940B2334083h7H2L" TargetMode = "External"/>
	<Relationship Id="rId206" Type="http://schemas.openxmlformats.org/officeDocument/2006/relationships/hyperlink" Target="consultantplus://offline/ref=EDA55059E7913A1BE87F01AC0A4B7E3F6F440EA4675C8B106FF46BBF4968C58FFDB710F77D1B302D4AF86004D47CF9AD1F115D6F060E10hFHCL" TargetMode = "External"/>
	<Relationship Id="rId207" Type="http://schemas.openxmlformats.org/officeDocument/2006/relationships/hyperlink" Target="consultantplus://offline/ref=EDA55059E7913A1BE87F01AC0A4B7E3F6F440EA4675C8B106FF46BBF4968C58FFDB710F77D1B302D4AF86004D47CF9AD1F115D6F060E10hFHCL" TargetMode = "External"/>
	<Relationship Id="rId208" Type="http://schemas.openxmlformats.org/officeDocument/2006/relationships/hyperlink" Target="consultantplus://offline/ref=EDA55059E7913A1BE87F1FA11C2729306D4A50AE6054804E30A26DE81638C3DABDF716AB3D5F3C2941AC3044877AAFFA45455173021013FE76A86F5ChAHCL" TargetMode = "External"/>
	<Relationship Id="rId209" Type="http://schemas.openxmlformats.org/officeDocument/2006/relationships/hyperlink" Target="consultantplus://offline/ref=EDA55059E7913A1BE87F01AC0A4B7E3F6F440AA36B5B8B106FF46BBF4968C58FEFB748F27C1D2F2940B2334083h7H2L" TargetMode = "External"/>
	<Relationship Id="rId210" Type="http://schemas.openxmlformats.org/officeDocument/2006/relationships/hyperlink" Target="consultantplus://offline/ref=EDA55059E7913A1BE87F01AC0A4B7E3F6F4508A162598B106FF46BBF4968C58FEFB748F27C1D2F2940B2334083h7H2L" TargetMode = "External"/>
	<Relationship Id="rId211" Type="http://schemas.openxmlformats.org/officeDocument/2006/relationships/hyperlink" Target="consultantplus://offline/ref=EDA55059E7913A1BE87F1FA11C2729306D4A50AE6054804E30A26DE81638C3DABDF716AB3D5F3C2941AC3045857AAFFA45455173021013FE76A86F5ChAHCL" TargetMode = "External"/>
	<Relationship Id="rId212" Type="http://schemas.openxmlformats.org/officeDocument/2006/relationships/hyperlink" Target="consultantplus://offline/ref=EDA55059E7913A1BE87F1FA11C2729306D4A50AE6054804E30A26DE81638C3DABDF716AB3D5F3C2941AC3045847AAFFA45455173021013FE76A86F5ChAHCL" TargetMode = "External"/>
	<Relationship Id="rId213" Type="http://schemas.openxmlformats.org/officeDocument/2006/relationships/hyperlink" Target="consultantplus://offline/ref=EDA55059E7913A1BE87F01AC0A4B7E3F6F440EA4675C8B106FF46BBF4968C58FFDB710F77F1232214AF86004D47CF9AD1F115D6F060E10hFHCL" TargetMode = "External"/>
	<Relationship Id="rId214" Type="http://schemas.openxmlformats.org/officeDocument/2006/relationships/hyperlink" Target="consultantplus://offline/ref=EDA55059E7913A1BE87F1FA11C2729306D4A50AE6054804E30A26DE81638C3DABDF716AB3D5F3C2941AC3045877AAFFA45455173021013FE76A86F5ChAHCL" TargetMode = "External"/>
	<Relationship Id="rId215" Type="http://schemas.openxmlformats.org/officeDocument/2006/relationships/hyperlink" Target="consultantplus://offline/ref=EDA55059E7913A1BE87F1FA11C2729306D4A50AE6054804E30A26DE81638C3DABDF716AB3D5F3C2941AC3046817AAFFA45455173021013FE76A86F5ChAHCL" TargetMode = "External"/>
	<Relationship Id="rId216" Type="http://schemas.openxmlformats.org/officeDocument/2006/relationships/hyperlink" Target="consultantplus://offline/ref=EDA55059E7913A1BE87F1FA11C2729306D4A50AE6054804E30A26DE81638C3DABDF716AB3D5F3C2941AC3046817AAFFA45455173021013FE76A86F5ChAHCL" TargetMode = "External"/>
	<Relationship Id="rId217" Type="http://schemas.openxmlformats.org/officeDocument/2006/relationships/hyperlink" Target="consultantplus://offline/ref=EDA55059E7913A1BE87F01AC0A4B7E3F6F420DA062588B106FF46BBF4968C58FFDB710FA7C10657905F93C42876FFAAA1F125C73h0H7L" TargetMode = "External"/>
	<Relationship Id="rId218" Type="http://schemas.openxmlformats.org/officeDocument/2006/relationships/hyperlink" Target="consultantplus://offline/ref=EDA55059E7913A1BE87F01AC0A4B7E3F6F420DA062588B106FF46BBF4968C58FFDB710FA7810657905F93C42876FFAAA1F125C73h0H7L" TargetMode = "External"/>
	<Relationship Id="rId219" Type="http://schemas.openxmlformats.org/officeDocument/2006/relationships/hyperlink" Target="consultantplus://offline/ref=EDA55059E7913A1BE87F01AC0A4B7E3F6F430CA163588B106FF46BBF4968C58FFDB710FE7710657905F93C42876FFAAA1F125C73h0H7L" TargetMode = "External"/>
	<Relationship Id="rId220" Type="http://schemas.openxmlformats.org/officeDocument/2006/relationships/hyperlink" Target="consultantplus://offline/ref=EDA55059E7913A1BE87F01AC0A4B7E3F6F430CA163588B106FF46BBF4968C58FFDB710FD7D10657905F93C42876FFAAA1F125C73h0H7L" TargetMode = "External"/>
	<Relationship Id="rId221" Type="http://schemas.openxmlformats.org/officeDocument/2006/relationships/hyperlink" Target="consultantplus://offline/ref=EDA55059E7913A1BE87F1FA11C2729306D4A50AE6054804E30A26DE81638C3DABDF716AB3D5F3C2941AC3046807AAFFA45455173021013FE76A86F5ChAHCL" TargetMode = "External"/>
	<Relationship Id="rId222" Type="http://schemas.openxmlformats.org/officeDocument/2006/relationships/hyperlink" Target="consultantplus://offline/ref=EDA55059E7913A1BE87F01AC0A4B7E3F6F4509A36B5D8B106FF46BBF4968C58FEFB748F27C1D2F2940B2334083h7H2L" TargetMode = "External"/>
	<Relationship Id="rId223" Type="http://schemas.openxmlformats.org/officeDocument/2006/relationships/hyperlink" Target="consultantplus://offline/ref=EDA55059E7913A1BE87F1FA11C2729306D4A50AE6054804E30A26DE81638C3DABDF716AB3D5F3C2941AC3046857AAFFA45455173021013FE76A86F5ChAHCL" TargetMode = "External"/>
	<Relationship Id="rId224" Type="http://schemas.openxmlformats.org/officeDocument/2006/relationships/hyperlink" Target="consultantplus://offline/ref=EDA55059E7913A1BE87F01AC0A4B7E3F6F420DA062588B106FF46BBF4968C58FFDB710FB761F3A7C10E8644D8377E5AA000E5E7106h0HDL" TargetMode = "External"/>
	<Relationship Id="rId225" Type="http://schemas.openxmlformats.org/officeDocument/2006/relationships/hyperlink" Target="consultantplus://offline/ref=EDA55059E7913A1BE87F01AC0A4B7E3F6F420DA062588B106FF46BBF4968C58FFDB710FB771D3A7C10E8644D8377E5AA000E5E7106h0HDL" TargetMode = "External"/>
	<Relationship Id="rId226" Type="http://schemas.openxmlformats.org/officeDocument/2006/relationships/hyperlink" Target="consultantplus://offline/ref=EDA55059E7913A1BE87F01AC0A4B7E3F6F420DA062588B106FF46BBF4968C58FFDB710FB771C3A7C10E8644D8377E5AA000E5E7106h0HDL" TargetMode = "External"/>
	<Relationship Id="rId227" Type="http://schemas.openxmlformats.org/officeDocument/2006/relationships/hyperlink" Target="consultantplus://offline/ref=EDA55059E7913A1BE87F01AC0A4B7E3F6F420DA062588B106FF46BBF4968C58FFDB710FE7E1B342142A76511C524F6A9070E5D701A0C12FDh6HBL" TargetMode = "External"/>
	<Relationship Id="rId228" Type="http://schemas.openxmlformats.org/officeDocument/2006/relationships/hyperlink" Target="consultantplus://offline/ref=EDA55059E7913A1BE87F01AC0A4B7E3F6F420DA062588B106FF46BBF4968C58FFDB710FC7E1D312315FD75158C73FDB500114273040Ch1H1L" TargetMode = "External"/>
	<Relationship Id="rId229" Type="http://schemas.openxmlformats.org/officeDocument/2006/relationships/hyperlink" Target="consultantplus://offline/ref=EDA55059E7913A1BE87F01AC0A4B7E3F6F420DA062588B106FF46BBF4968C58FFDB710FE7E1B372A41A76511C524F6A9070E5D701A0C12FDh6HBL" TargetMode = "External"/>
	<Relationship Id="rId230" Type="http://schemas.openxmlformats.org/officeDocument/2006/relationships/hyperlink" Target="consultantplus://offline/ref=EDA55059E7913A1BE87F01AC0A4B7E3F6F420DA062588B106FF46BBF4968C58FFDB710FA7F1D3A7C10E8644D8377E5AA000E5E7106h0HDL" TargetMode = "External"/>
	<Relationship Id="rId231" Type="http://schemas.openxmlformats.org/officeDocument/2006/relationships/hyperlink" Target="consultantplus://offline/ref=EDA55059E7913A1BE87F01AC0A4B7E3F6F420DA062588B106FF46BBF4968C58FFDB710FE7E1B372A45A76511C524F6A9070E5D701A0C12FDh6HBL" TargetMode = "External"/>
	<Relationship Id="rId232" Type="http://schemas.openxmlformats.org/officeDocument/2006/relationships/hyperlink" Target="consultantplus://offline/ref=EDA55059E7913A1BE87F01AC0A4B7E3F6F420DA062588B106FF46BBF4968C58FFDB710FC7E13312315FD75158C73FDB500114273040Ch1H1L" TargetMode = "External"/>
	<Relationship Id="rId233" Type="http://schemas.openxmlformats.org/officeDocument/2006/relationships/hyperlink" Target="consultantplus://offline/ref=EDA55059E7913A1BE87F1FA11C2729306D4A50AE6054804E30A26DE81638C3DABDF716AB3D5F3C2941AC3047847AAFFA45455173021013FE76A86F5ChAHCL" TargetMode = "External"/>
	<Relationship Id="rId234" Type="http://schemas.openxmlformats.org/officeDocument/2006/relationships/hyperlink" Target="consultantplus://offline/ref=EDA55059E7913A1BE87F1FA11C2729306D4A50AE635A804F33A36DE81638C3DABDF716AB2F5F642543AA2F41806FF9AB03h1H3L" TargetMode = "External"/>
	<Relationship Id="rId235" Type="http://schemas.openxmlformats.org/officeDocument/2006/relationships/hyperlink" Target="consultantplus://offline/ref=EDA55059E7913A1BE87F1FA11C2729306D4A50AE6054864330A96DE81638C3DABDF716AB3D5F3C2941AC3141807AAFFA45455173021013FE76A86F5ChAHCL" TargetMode = "External"/>
	<Relationship Id="rId236" Type="http://schemas.openxmlformats.org/officeDocument/2006/relationships/hyperlink" Target="consultantplus://offline/ref=EDA55059E7913A1BE87F1FA11C2729306D4A50AE6055804F37A76DE81638C3DABDF716AB3D5F3C2941AC3144877AAFFA45455173021013FE76A86F5ChAHCL" TargetMode = "External"/>
	<Relationship Id="rId237" Type="http://schemas.openxmlformats.org/officeDocument/2006/relationships/hyperlink" Target="consultantplus://offline/ref=EDA55059E7913A1BE87F1FA11C2729306D4A50AE6054804E30A26DE81638C3DABDF716AB3D5F3C2941AC3048897AAFFA45455173021013FE76A86F5ChAHCL" TargetMode = "External"/>
	<Relationship Id="rId238" Type="http://schemas.openxmlformats.org/officeDocument/2006/relationships/hyperlink" Target="consultantplus://offline/ref=EDA55059E7913A1BE87F1FA11C2729306D4A50AE6054874F37A76DE81638C3DABDF716AB3D5F3C2941AC3141837AAFFA45455173021013FE76A86F5ChAHCL" TargetMode = "External"/>
	<Relationship Id="rId239" Type="http://schemas.openxmlformats.org/officeDocument/2006/relationships/hyperlink" Target="consultantplus://offline/ref=EDA55059E7913A1BE87F1FA11C2729306D4A50AE6055804F37A76DE81638C3DABDF716AB3D5F3C2941AC3144887AAFFA45455173021013FE76A86F5ChAHCL" TargetMode = "External"/>
	<Relationship Id="rId240" Type="http://schemas.openxmlformats.org/officeDocument/2006/relationships/hyperlink" Target="consultantplus://offline/ref=EDA55059E7913A1BE87F1FA11C2729306D4A50AE6054804E30A26DE81638C3DABDF716AB3D5F3C2941AC3049867AAFFA45455173021013FE76A86F5ChAHCL" TargetMode = "External"/>
	<Relationship Id="rId241" Type="http://schemas.openxmlformats.org/officeDocument/2006/relationships/hyperlink" Target="consultantplus://offline/ref=EDA55059E7913A1BE87F1FA11C2729306D4A50AE6054874F37A76DE81638C3DABDF716AB3D5F3C2941AC3141837AAFFA45455173021013FE76A86F5ChAHCL" TargetMode = "External"/>
	<Relationship Id="rId242" Type="http://schemas.openxmlformats.org/officeDocument/2006/relationships/hyperlink" Target="consultantplus://offline/ref=EDA55059E7913A1BE87F1FA11C2729306D4A50AE6055804F37A76DE81638C3DABDF716AB3D5F3C2941AC3146857AAFFA45455173021013FE76A86F5ChAHCL" TargetMode = "External"/>
	<Relationship Id="rId243" Type="http://schemas.openxmlformats.org/officeDocument/2006/relationships/hyperlink" Target="consultantplus://offline/ref=EDA55059E7913A1BE87F01AC0A4B7E3F6F440EA4675C8B106FF46BBF4968C58FFDB710F77D1B322E4AF86004D47CF9AD1F115D6F060E10hFHCL" TargetMode = "External"/>
	<Relationship Id="rId244" Type="http://schemas.openxmlformats.org/officeDocument/2006/relationships/hyperlink" Target="consultantplus://offline/ref=EDA55059E7913A1BE87F01AC0A4B7E3F6F440EA4675C8B106FF46BBF4968C58FFDB710F77D1B33204AF86004D47CF9AD1F115D6F060E10hFHCL" TargetMode = "External"/>
	<Relationship Id="rId245" Type="http://schemas.openxmlformats.org/officeDocument/2006/relationships/hyperlink" Target="consultantplus://offline/ref=EDA55059E7913A1BE87F01AC0A4B7E3F6F440EA4675C8B106FF46BBF4968C58FFDB710F77D1B322A4AF86004D47CF9AD1F115D6F060E10hFHCL" TargetMode = "External"/>
	<Relationship Id="rId246" Type="http://schemas.openxmlformats.org/officeDocument/2006/relationships/hyperlink" Target="consultantplus://offline/ref=EDA55059E7913A1BE87F01AC0A4B7E3F6F440EA4675C8B106FF46BBF4968C58FFDB710F77F1232214AF86004D47CF9AD1F115D6F060E10hFHCL" TargetMode = "External"/>
	<Relationship Id="rId247" Type="http://schemas.openxmlformats.org/officeDocument/2006/relationships/hyperlink" Target="consultantplus://offline/ref=EDA55059E7913A1BE87F01AC0A4B7E3F6F440EA4675C8B106FF46BBF4968C58FEFB748F27C1D2F2940B2334083h7H2L" TargetMode = "External"/>
	<Relationship Id="rId248" Type="http://schemas.openxmlformats.org/officeDocument/2006/relationships/hyperlink" Target="consultantplus://offline/ref=EDA55059E7913A1BE87F01AC0A4B7E3F6F470FA36A598B106FF46BBF4968C58FEFB748F27C1D2F2940B2334083h7H2L" TargetMode = "External"/>
	<Relationship Id="rId249" Type="http://schemas.openxmlformats.org/officeDocument/2006/relationships/hyperlink" Target="consultantplus://offline/ref=EDA55059E7913A1BE87F01AC0A4B7E3F6F440CAA6B5D8B106FF46BBF4968C58FEFB748F27C1D2F2940B2334083h7H2L" TargetMode = "External"/>
	<Relationship Id="rId250" Type="http://schemas.openxmlformats.org/officeDocument/2006/relationships/hyperlink" Target="consultantplus://offline/ref=EDA55059E7913A1BE87F01AC0A4B7E3F6F4209A36B588B106FF46BBF4968C58FEFB748F27C1D2F2940B2334083h7H2L" TargetMode = "External"/>
	<Relationship Id="rId251" Type="http://schemas.openxmlformats.org/officeDocument/2006/relationships/hyperlink" Target="consultantplus://offline/ref=EDA55059E7913A1BE87F01AC0A4B7E3F6F440EA4675C8B106FF46BBF4968C58FFDB710F77D1B322E4AF86004D47CF9AD1F115D6F060E10hFHCL" TargetMode = "External"/>
	<Relationship Id="rId252" Type="http://schemas.openxmlformats.org/officeDocument/2006/relationships/hyperlink" Target="consultantplus://offline/ref=EDA55059E7913A1BE87F01AC0A4B7E3F6F4308AA6B558B106FF46BBF4968C58FFDB710FE7E1B312849A76511C524F6A9070E5D701A0C12FDh6HBL" TargetMode = "External"/>
	<Relationship Id="rId253" Type="http://schemas.openxmlformats.org/officeDocument/2006/relationships/hyperlink" Target="consultantplus://offline/ref=EDA55059E7913A1BE87F01AC0A4B7E3F6F420EA26A588B106FF46BBF4968C58FEFB748F27C1D2F2940B2334083h7H2L" TargetMode = "External"/>
	<Relationship Id="rId254" Type="http://schemas.openxmlformats.org/officeDocument/2006/relationships/hyperlink" Target="consultantplus://offline/ref=EDA55059E7913A1BE87F1FA11C2729306D4A50AE6054804E30A26DE81638C3DABDF716AB3D5F3C2941AC3340877AAFFA45455173021013FE76A86F5ChAHCL" TargetMode = "External"/>
	<Relationship Id="rId255" Type="http://schemas.openxmlformats.org/officeDocument/2006/relationships/hyperlink" Target="consultantplus://offline/ref=EDA55059E7913A1BE87F1FA11C2729306D4A50AE6054804E30A26DE81638C3DABDF716AB3D5F3C2941AC3341877AAFFA45455173021013FE76A86F5ChAHCL" TargetMode = "External"/>
	<Relationship Id="rId256" Type="http://schemas.openxmlformats.org/officeDocument/2006/relationships/hyperlink" Target="consultantplus://offline/ref=EDA55059E7913A1BE87F01AC0A4B7E3F69410AA665558B106FF46BBF4968C58FEFB748F27C1D2F2940B2334083h7H2L" TargetMode = "External"/>
	<Relationship Id="rId257" Type="http://schemas.openxmlformats.org/officeDocument/2006/relationships/hyperlink" Target="consultantplus://offline/ref=EDA55059E7913A1BE87F01AC0A4B7E3F6A4808A667558B106FF46BBF4968C58FEFB748F27C1D2F2940B2334083h7H2L" TargetMode = "External"/>
	<Relationship Id="rId258" Type="http://schemas.openxmlformats.org/officeDocument/2006/relationships/hyperlink" Target="consultantplus://offline/ref=EDA55059E7913A1BE87F01AC0A4B7E3F6F440EA4675C8B106FF46BBF4968C58FFDB710F77D1B33284AF86004D47CF9AD1F115D6F060E10hFHCL" TargetMode = "External"/>
	<Relationship Id="rId259" Type="http://schemas.openxmlformats.org/officeDocument/2006/relationships/hyperlink" Target="consultantplus://offline/ref=EDA55059E7913A1BE87F01AC0A4B7E3F6F440EA4675C8B106FF46BBF4968C58FFDB710F77D1B332B4AF86004D47CF9AD1F115D6F060E10hFHCL" TargetMode = "External"/>
	<Relationship Id="rId260" Type="http://schemas.openxmlformats.org/officeDocument/2006/relationships/hyperlink" Target="consultantplus://offline/ref=EDA55059E7913A1BE87F01AC0A4B7E3F6F440EA4675C8B106FF46BBF4968C58FFDB710F77D1B332D4AF86004D47CF9AD1F115D6F060E10hFHCL" TargetMode = "External"/>
	<Relationship Id="rId261" Type="http://schemas.openxmlformats.org/officeDocument/2006/relationships/hyperlink" Target="consultantplus://offline/ref=EDA55059E7913A1BE87F01AC0A4B7E3F6F440EA4675C8B106FF46BBF4968C58FFDB710F77D1B332F4AF86004D47CF9AD1F115D6F060E10hFHCL" TargetMode = "External"/>
	<Relationship Id="rId262" Type="http://schemas.openxmlformats.org/officeDocument/2006/relationships/hyperlink" Target="consultantplus://offline/ref=EDA55059E7913A1BE87F01AC0A4B7E3F6F440EA4675C8B106FF46BBF4968C58FFDB710F77D1B332C4AF86004D47CF9AD1F115D6F060E10hFHCL" TargetMode = "External"/>
	<Relationship Id="rId263" Type="http://schemas.openxmlformats.org/officeDocument/2006/relationships/hyperlink" Target="consultantplus://offline/ref=EDA55059E7913A1BE87F01AC0A4B7E3F6F440EA4675C8B106FF46BBF4968C58FFDB710F77D1B30214AF86004D47CF9AD1F115D6F060E10hFHCL" TargetMode = "External"/>
	<Relationship Id="rId264" Type="http://schemas.openxmlformats.org/officeDocument/2006/relationships/hyperlink" Target="consultantplus://offline/ref=EDA55059E7913A1BE87F01AC0A4B7E3F6F470FA36A598B106FF46BBF4968C58FEFB748F27C1D2F2940B2334083h7H2L" TargetMode = "External"/>
	<Relationship Id="rId265" Type="http://schemas.openxmlformats.org/officeDocument/2006/relationships/hyperlink" Target="consultantplus://offline/ref=EDA55059E7913A1BE87F01AC0A4B7E3F6F440CAA6B5D8B106FF46BBF4968C58FEFB748F27C1D2F2940B2334083h7H2L" TargetMode = "External"/>
	<Relationship Id="rId266" Type="http://schemas.openxmlformats.org/officeDocument/2006/relationships/hyperlink" Target="consultantplus://offline/ref=EDA55059E7913A1BE87F01AC0A4B7E3F6F4209A36B588B106FF46BBF4968C58FEFB748F27C1D2F2940B2334083h7H2L" TargetMode = "External"/>
	<Relationship Id="rId267" Type="http://schemas.openxmlformats.org/officeDocument/2006/relationships/hyperlink" Target="consultantplus://offline/ref=EDA55059E7913A1BE87F01AC0A4B7E3F6F440EA4675C8B106FF46BBF4968C58FFDB710F77D1B302D4AF86004D47CF9AD1F115D6F060E10hFHCL" TargetMode = "External"/>
	<Relationship Id="rId268" Type="http://schemas.openxmlformats.org/officeDocument/2006/relationships/hyperlink" Target="consultantplus://offline/ref=EDA55059E7913A1BE87F1FA11C2729306D4A50AE6054804E30A26DE81638C3DABDF716AB3D5F3C2941AC3342847AAFFA45455173021013FE76A86F5ChAHCL" TargetMode = "External"/>
	<Relationship Id="rId269" Type="http://schemas.openxmlformats.org/officeDocument/2006/relationships/hyperlink" Target="consultantplus://offline/ref=EDA55059E7913A1BE87F01AC0A4B7E3F684708A5635C8B106FF46BBF4968C58FFDB710FE7E1B312941A76511C524F6A9070E5D701A0C12FDh6HBL" TargetMode = "External"/>
	<Relationship Id="rId270" Type="http://schemas.openxmlformats.org/officeDocument/2006/relationships/hyperlink" Target="consultantplus://offline/ref=EDA55059E7913A1BE87F1FA11C2729306D4A50AE6054804E30A26DE81638C3DABDF716AB3D5F3C2941AC3343847AAFFA45455173021013FE76A86F5ChAHCL" TargetMode = "External"/>
	<Relationship Id="rId271" Type="http://schemas.openxmlformats.org/officeDocument/2006/relationships/hyperlink" Target="consultantplus://offline/ref=EDA55059E7913A1BE87F01AC0A4B7E3F6F470FA36A598B106FF46BBF4968C58FEFB748F27C1D2F2940B2334083h7H2L" TargetMode = "External"/>
	<Relationship Id="rId272" Type="http://schemas.openxmlformats.org/officeDocument/2006/relationships/hyperlink" Target="consultantplus://offline/ref=EDA55059E7913A1BE87F01AC0A4B7E3F6F440CAA6B5D8B106FF46BBF4968C58FEFB748F27C1D2F2940B2334083h7H2L" TargetMode = "External"/>
	<Relationship Id="rId273" Type="http://schemas.openxmlformats.org/officeDocument/2006/relationships/hyperlink" Target="consultantplus://offline/ref=EDA55059E7913A1BE87F01AC0A4B7E3F6F4209A36B588B106FF46BBF4968C58FEFB748F27C1D2F2940B2334083h7H2L" TargetMode = "External"/>
	<Relationship Id="rId274" Type="http://schemas.openxmlformats.org/officeDocument/2006/relationships/hyperlink" Target="consultantplus://offline/ref=EDA55059E7913A1BE87F01AC0A4B7E3F6F4308AA6B558B106FF46BBF4968C58FFDB710FE7E1B312849A76511C524F6A9070E5D701A0C12FDh6HBL" TargetMode = "External"/>
	<Relationship Id="rId275" Type="http://schemas.openxmlformats.org/officeDocument/2006/relationships/hyperlink" Target="consultantplus://offline/ref=EDA55059E7913A1BE87F1FA11C2729306D4A50AE6054804E30A26DE81638C3DABDF716AB3D5F3C2941AC3344877AAFFA45455173021013FE76A86F5ChAH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20.01.2023 N 17-п
(ред. от 17.11.2023)
"О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
(вместе с "Порядком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dc:title>
  <dcterms:created xsi:type="dcterms:W3CDTF">2023-11-26T11:07:32Z</dcterms:created>
</cp:coreProperties>
</file>